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13" w:rsidRPr="00AE736B" w:rsidRDefault="00AE736B" w:rsidP="00AE736B">
      <w:pPr>
        <w:jc w:val="center"/>
        <w:rPr>
          <w:b/>
          <w:sz w:val="32"/>
        </w:rPr>
      </w:pPr>
      <w:proofErr w:type="spellStart"/>
      <w:r w:rsidRPr="00AE736B">
        <w:rPr>
          <w:b/>
          <w:sz w:val="32"/>
        </w:rPr>
        <w:t>Capdémat</w:t>
      </w:r>
      <w:proofErr w:type="spellEnd"/>
      <w:r w:rsidRPr="00AE736B">
        <w:rPr>
          <w:b/>
          <w:sz w:val="32"/>
        </w:rPr>
        <w:t xml:space="preserve"> Téléservices</w:t>
      </w:r>
    </w:p>
    <w:p w:rsidR="00AE736B" w:rsidRPr="00AE736B" w:rsidRDefault="00AE736B" w:rsidP="00AE736B">
      <w:pPr>
        <w:jc w:val="center"/>
        <w:rPr>
          <w:b/>
          <w:sz w:val="28"/>
        </w:rPr>
      </w:pPr>
      <w:proofErr w:type="spellStart"/>
      <w:r w:rsidRPr="00AE736B">
        <w:rPr>
          <w:b/>
          <w:sz w:val="28"/>
        </w:rPr>
        <w:t>Téléservice</w:t>
      </w:r>
      <w:proofErr w:type="spellEnd"/>
      <w:r w:rsidRPr="00AE736B">
        <w:rPr>
          <w:b/>
          <w:sz w:val="28"/>
        </w:rPr>
        <w:t xml:space="preserve"> « Subvention pour les travaux locatifs dans les collèges »</w:t>
      </w:r>
    </w:p>
    <w:p w:rsidR="00AE736B" w:rsidRPr="00AE736B" w:rsidRDefault="00AE736B" w:rsidP="00AE736B">
      <w:pPr>
        <w:jc w:val="center"/>
        <w:rPr>
          <w:b/>
        </w:rPr>
      </w:pPr>
      <w:r w:rsidRPr="00AE736B">
        <w:rPr>
          <w:b/>
        </w:rPr>
        <w:t>Mode opératoire pour les agents</w:t>
      </w:r>
      <w:r>
        <w:rPr>
          <w:b/>
        </w:rPr>
        <w:t xml:space="preserve"> v1</w:t>
      </w:r>
    </w:p>
    <w:p w:rsidR="00AE736B" w:rsidRDefault="00AE736B"/>
    <w:p w:rsidR="00AE736B" w:rsidRPr="00AE736B" w:rsidRDefault="00AE736B">
      <w:pPr>
        <w:rPr>
          <w:b/>
          <w:sz w:val="28"/>
        </w:rPr>
      </w:pPr>
      <w:r w:rsidRPr="00AE736B">
        <w:rPr>
          <w:b/>
          <w:sz w:val="28"/>
        </w:rPr>
        <w:t>Les usagers</w:t>
      </w:r>
    </w:p>
    <w:p w:rsidR="00AE736B" w:rsidRDefault="00AE736B">
      <w:r>
        <w:t>Les usagers déposent leurs demandes de subvention sur le portail usagers</w:t>
      </w:r>
      <w:r w:rsidR="00DB588E">
        <w:t xml:space="preserve"> aussi appelé « </w:t>
      </w:r>
      <w:proofErr w:type="spellStart"/>
      <w:r w:rsidR="00DB588E">
        <w:t>front-office</w:t>
      </w:r>
      <w:proofErr w:type="spellEnd"/>
      <w:r w:rsidR="00DB588E">
        <w:t> »</w:t>
      </w:r>
      <w:r>
        <w:t xml:space="preserve"> : </w:t>
      </w:r>
    </w:p>
    <w:p w:rsidR="00AE736B" w:rsidRDefault="00AE736B">
      <w:hyperlink r:id="rId7" w:history="1">
        <w:r w:rsidRPr="003764A2">
          <w:rPr>
            <w:rStyle w:val="Lienhypertexte"/>
          </w:rPr>
          <w:t>https://vosdemarches.seine-et-marne.fr/</w:t>
        </w:r>
      </w:hyperlink>
    </w:p>
    <w:p w:rsidR="00AE736B" w:rsidRDefault="00AE736B">
      <w:r>
        <w:t>(</w:t>
      </w:r>
      <w:proofErr w:type="gramStart"/>
      <w:r>
        <w:t>voir</w:t>
      </w:r>
      <w:proofErr w:type="gramEnd"/>
      <w:r>
        <w:t xml:space="preserve"> le mode d’emploi pour les usagers, disponible sur le site seine-et-marne.fr)</w:t>
      </w:r>
    </w:p>
    <w:p w:rsidR="00AE736B" w:rsidRDefault="00AE736B">
      <w:hyperlink r:id="rId8" w:history="1">
        <w:r w:rsidRPr="003764A2">
          <w:rPr>
            <w:rStyle w:val="Lienhypertexte"/>
          </w:rPr>
          <w:t>https://www.seine-et-marne.fr/fr/appels-projet-subventions/travaux-locatifs-dans-les-colleges</w:t>
        </w:r>
      </w:hyperlink>
    </w:p>
    <w:p w:rsidR="00AE736B" w:rsidRDefault="00AE736B"/>
    <w:p w:rsidR="00AE736B" w:rsidRDefault="00AE736B"/>
    <w:p w:rsidR="00AE736B" w:rsidRDefault="00AE736B">
      <w:r>
        <w:t>Les usagers remplissent un formulaire de demande de subvention qui comporte plusieurs champs dont la plupart sont obligatoires.</w:t>
      </w:r>
    </w:p>
    <w:p w:rsidR="00CA5C15" w:rsidRDefault="00CA5C15"/>
    <w:p w:rsidR="00CA5C15" w:rsidRDefault="00CA5C15">
      <w:r>
        <w:t>La 1</w:t>
      </w:r>
      <w:r w:rsidRPr="00CA5C15">
        <w:rPr>
          <w:vertAlign w:val="superscript"/>
        </w:rPr>
        <w:t>e</w:t>
      </w:r>
      <w:r>
        <w:t xml:space="preserve"> étape comporte des informations sur le demandeur, le montant des remboursements et l’IBAN :</w:t>
      </w:r>
    </w:p>
    <w:p w:rsidR="00AE736B" w:rsidRDefault="00AE736B"/>
    <w:p w:rsidR="00AE736B" w:rsidRDefault="00AE736B">
      <w:r>
        <w:rPr>
          <w:noProof/>
          <w:lang w:eastAsia="fr-FR"/>
        </w:rPr>
        <w:drawing>
          <wp:inline distT="0" distB="0" distL="0" distR="0" wp14:anchorId="7D326E33" wp14:editId="506D7855">
            <wp:extent cx="5335365" cy="703384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6586" cy="74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6B" w:rsidRDefault="00AE736B">
      <w:r>
        <w:rPr>
          <w:noProof/>
          <w:lang w:eastAsia="fr-FR"/>
        </w:rPr>
        <w:drawing>
          <wp:inline distT="0" distB="0" distL="0" distR="0" wp14:anchorId="30DF212D" wp14:editId="73B66208">
            <wp:extent cx="5361294" cy="215704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7602" cy="221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15" w:rsidRDefault="00CA5C15">
      <w:r>
        <w:t>La 2</w:t>
      </w:r>
      <w:r w:rsidRPr="00CA5C15">
        <w:rPr>
          <w:vertAlign w:val="superscript"/>
        </w:rPr>
        <w:t>e</w:t>
      </w:r>
      <w:r>
        <w:t xml:space="preserve"> étape les pièces justificatives :</w:t>
      </w:r>
    </w:p>
    <w:p w:rsidR="00AE736B" w:rsidRDefault="00AE736B">
      <w:r>
        <w:rPr>
          <w:noProof/>
          <w:lang w:eastAsia="fr-FR"/>
        </w:rPr>
        <w:drawing>
          <wp:inline distT="0" distB="0" distL="0" distR="0" wp14:anchorId="2DC65B47" wp14:editId="632F89ED">
            <wp:extent cx="5345854" cy="2568037"/>
            <wp:effectExtent l="0" t="0" r="762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6948" cy="257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15" w:rsidRDefault="00CA5C15">
      <w:r>
        <w:lastRenderedPageBreak/>
        <w:t>La 3</w:t>
      </w:r>
      <w:r w:rsidRPr="00CA5C15">
        <w:rPr>
          <w:vertAlign w:val="superscript"/>
        </w:rPr>
        <w:t>e</w:t>
      </w:r>
      <w:r>
        <w:t xml:space="preserve"> étape l’attestation sur l’honneur :</w:t>
      </w:r>
    </w:p>
    <w:p w:rsidR="00CA5C15" w:rsidRDefault="00CA5C15">
      <w:r>
        <w:rPr>
          <w:noProof/>
          <w:lang w:eastAsia="fr-FR"/>
        </w:rPr>
        <w:drawing>
          <wp:inline distT="0" distB="0" distL="0" distR="0" wp14:anchorId="3FDAA3BF" wp14:editId="58E6252C">
            <wp:extent cx="5386754" cy="319453"/>
            <wp:effectExtent l="0" t="0" r="444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6884" cy="3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15" w:rsidRDefault="00CA5C15"/>
    <w:p w:rsidR="00CA5C15" w:rsidRDefault="00CA5C15">
      <w:r>
        <w:t>Un numéro s’attribue automatiquement à chaque demande, sur les brouillons comme sur les demandes envoyées.</w:t>
      </w:r>
    </w:p>
    <w:p w:rsidR="00DB588E" w:rsidRDefault="00DB588E"/>
    <w:p w:rsidR="00BE4B93" w:rsidRDefault="00CA5C15" w:rsidP="00BE4B93">
      <w:r>
        <w:t>Une fois envoyée par l’usager, la demande arrive au statut « </w:t>
      </w:r>
      <w:r w:rsidRPr="00BE4B93">
        <w:rPr>
          <w:b/>
        </w:rPr>
        <w:t>Reçue Travaux</w:t>
      </w:r>
      <w:r>
        <w:t> » : elle doit alors être instru</w:t>
      </w:r>
      <w:r w:rsidR="00BE4B93">
        <w:t xml:space="preserve">ite par les agents instructeurs </w:t>
      </w:r>
      <w:r w:rsidR="00BE4B93">
        <w:t xml:space="preserve">depuis le portail agents, aussi appelé « back-office » : </w:t>
      </w:r>
    </w:p>
    <w:p w:rsidR="00BE4B93" w:rsidRDefault="00BE4B93" w:rsidP="00BE4B93">
      <w:hyperlink r:id="rId13" w:history="1">
        <w:r w:rsidRPr="003764A2">
          <w:rPr>
            <w:rStyle w:val="Lienhypertexte"/>
          </w:rPr>
          <w:t>https://vosdemarches-gru.departement77.fr</w:t>
        </w:r>
      </w:hyperlink>
    </w:p>
    <w:p w:rsidR="00CA5C15" w:rsidRDefault="00CA5C15"/>
    <w:p w:rsidR="00CA5C15" w:rsidRDefault="00CA5C15" w:rsidP="003307D1">
      <w:pPr>
        <w:jc w:val="center"/>
      </w:pPr>
      <w:r>
        <w:rPr>
          <w:noProof/>
          <w:lang w:eastAsia="fr-FR"/>
        </w:rPr>
        <w:drawing>
          <wp:inline distT="0" distB="0" distL="0" distR="0" wp14:anchorId="3E01733C" wp14:editId="7AB55CF1">
            <wp:extent cx="4226169" cy="2992139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6138" cy="299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7D1" w:rsidRDefault="00DB588E" w:rsidP="003307D1">
      <w:r>
        <w:t>Il y a alors 3 possibilités :</w:t>
      </w:r>
    </w:p>
    <w:p w:rsidR="000C4C37" w:rsidRDefault="00DB588E" w:rsidP="00DB588E">
      <w:pPr>
        <w:pStyle w:val="Paragraphedeliste"/>
        <w:numPr>
          <w:ilvl w:val="0"/>
          <w:numId w:val="1"/>
        </w:numPr>
      </w:pPr>
      <w:r>
        <w:t xml:space="preserve">Soit la demande est </w:t>
      </w:r>
      <w:r w:rsidRPr="00DB588E">
        <w:rPr>
          <w:b/>
        </w:rPr>
        <w:t>rejetée</w:t>
      </w:r>
      <w:r w:rsidR="000C4C37">
        <w:t xml:space="preserve"> </w:t>
      </w:r>
    </w:p>
    <w:p w:rsidR="00DB588E" w:rsidRDefault="000C4C37" w:rsidP="000C4C37">
      <w:pPr>
        <w:pStyle w:val="Paragraphedeliste"/>
        <w:numPr>
          <w:ilvl w:val="1"/>
          <w:numId w:val="1"/>
        </w:numPr>
      </w:pPr>
      <w:r>
        <w:t>L</w:t>
      </w:r>
      <w:r w:rsidR="00DB588E">
        <w:t>’agent la passe au statut « </w:t>
      </w:r>
      <w:r w:rsidR="00DB588E" w:rsidRPr="00DB588E">
        <w:rPr>
          <w:b/>
        </w:rPr>
        <w:t>Rejetée Travaux</w:t>
      </w:r>
      <w:r w:rsidR="00DB588E">
        <w:t> »</w:t>
      </w:r>
    </w:p>
    <w:p w:rsidR="000C4C37" w:rsidRDefault="000C4C37" w:rsidP="000C4C37">
      <w:pPr>
        <w:pStyle w:val="Paragraphedeliste"/>
        <w:numPr>
          <w:ilvl w:val="2"/>
          <w:numId w:val="1"/>
        </w:numPr>
      </w:pPr>
      <w:r>
        <w:t>*Astuce : utiliser un modèle de mail</w:t>
      </w:r>
    </w:p>
    <w:p w:rsidR="000C4C37" w:rsidRDefault="00DB588E" w:rsidP="00DB588E">
      <w:pPr>
        <w:pStyle w:val="Paragraphedeliste"/>
        <w:numPr>
          <w:ilvl w:val="0"/>
          <w:numId w:val="1"/>
        </w:numPr>
      </w:pPr>
      <w:r>
        <w:t xml:space="preserve">Soit elle est </w:t>
      </w:r>
      <w:r w:rsidRPr="00DB588E">
        <w:rPr>
          <w:b/>
        </w:rPr>
        <w:t>incomplète</w:t>
      </w:r>
      <w:r w:rsidR="000C4C37">
        <w:t xml:space="preserve"> </w:t>
      </w:r>
    </w:p>
    <w:p w:rsidR="000C4C37" w:rsidRDefault="000C4C37" w:rsidP="000C4C37">
      <w:pPr>
        <w:pStyle w:val="Paragraphedeliste"/>
        <w:numPr>
          <w:ilvl w:val="1"/>
          <w:numId w:val="1"/>
        </w:numPr>
      </w:pPr>
      <w:r>
        <w:t>L</w:t>
      </w:r>
      <w:r w:rsidR="00DB588E">
        <w:t>’agent la passe au statut « </w:t>
      </w:r>
      <w:r w:rsidR="00DB588E" w:rsidRPr="00DB588E">
        <w:rPr>
          <w:b/>
        </w:rPr>
        <w:t>Incomplète travaux</w:t>
      </w:r>
      <w:r w:rsidR="00DB588E">
        <w:t xml:space="preserve"> » ; </w:t>
      </w:r>
    </w:p>
    <w:p w:rsidR="000C4C37" w:rsidRDefault="000C4C37" w:rsidP="000C4C37">
      <w:pPr>
        <w:pStyle w:val="Paragraphedeliste"/>
        <w:numPr>
          <w:ilvl w:val="1"/>
          <w:numId w:val="1"/>
        </w:numPr>
      </w:pPr>
      <w:r>
        <w:t>L’agent envoie un email à l’usager détaillant ce qui manque</w:t>
      </w:r>
    </w:p>
    <w:p w:rsidR="000C4C37" w:rsidRDefault="000C4C37" w:rsidP="000C4C37">
      <w:pPr>
        <w:pStyle w:val="Paragraphedeliste"/>
        <w:numPr>
          <w:ilvl w:val="2"/>
          <w:numId w:val="1"/>
        </w:numPr>
      </w:pPr>
      <w:r>
        <w:t>*Astuce : utiliser un modèle de mail (voir ci-dessous)</w:t>
      </w:r>
    </w:p>
    <w:p w:rsidR="000C4C37" w:rsidRDefault="000C4C37" w:rsidP="000C4C37">
      <w:pPr>
        <w:pStyle w:val="Paragraphedeliste"/>
        <w:numPr>
          <w:ilvl w:val="1"/>
          <w:numId w:val="1"/>
        </w:numPr>
      </w:pPr>
      <w:r>
        <w:t>L</w:t>
      </w:r>
      <w:r w:rsidR="00DB588E">
        <w:t xml:space="preserve">’usager </w:t>
      </w:r>
      <w:r>
        <w:t>a alors</w:t>
      </w:r>
      <w:r w:rsidR="00DB588E">
        <w:t xml:space="preserve"> la main sur la demande pour ajouter les éléments manquants ; </w:t>
      </w:r>
    </w:p>
    <w:p w:rsidR="000C4C37" w:rsidRDefault="000C4C37" w:rsidP="000C4C37">
      <w:pPr>
        <w:pStyle w:val="Paragraphedeliste"/>
        <w:numPr>
          <w:ilvl w:val="1"/>
          <w:numId w:val="1"/>
        </w:numPr>
      </w:pPr>
      <w:r>
        <w:t xml:space="preserve">Suite à cela : </w:t>
      </w:r>
    </w:p>
    <w:p w:rsidR="000C4C37" w:rsidRDefault="000C4C37" w:rsidP="000C4C37">
      <w:pPr>
        <w:pStyle w:val="Paragraphedeliste"/>
        <w:numPr>
          <w:ilvl w:val="2"/>
          <w:numId w:val="1"/>
        </w:numPr>
      </w:pPr>
      <w:r>
        <w:t>Soit la demande n’est toujours pas conforme (passée à « Rejetée travaux »)</w:t>
      </w:r>
    </w:p>
    <w:p w:rsidR="000C4C37" w:rsidRDefault="000C4C37" w:rsidP="000C4C37">
      <w:pPr>
        <w:pStyle w:val="Paragraphedeliste"/>
        <w:ind w:left="2160"/>
      </w:pPr>
      <w:r>
        <w:t>*Astuce : utiliser un modèle de mail</w:t>
      </w:r>
    </w:p>
    <w:p w:rsidR="00DB588E" w:rsidRDefault="000C4C37" w:rsidP="000C4C37">
      <w:pPr>
        <w:pStyle w:val="Paragraphedeliste"/>
        <w:numPr>
          <w:ilvl w:val="2"/>
          <w:numId w:val="1"/>
        </w:numPr>
      </w:pPr>
      <w:r>
        <w:t>Soit l</w:t>
      </w:r>
      <w:r w:rsidR="00DB588E">
        <w:t>a demande est complète</w:t>
      </w:r>
    </w:p>
    <w:p w:rsidR="00DB588E" w:rsidRDefault="00DB588E" w:rsidP="00BE4B93">
      <w:pPr>
        <w:pStyle w:val="Paragraphedeliste"/>
        <w:numPr>
          <w:ilvl w:val="0"/>
          <w:numId w:val="1"/>
        </w:numPr>
      </w:pPr>
      <w:r>
        <w:t xml:space="preserve">Soit elle est </w:t>
      </w:r>
      <w:r w:rsidRPr="00DB588E">
        <w:rPr>
          <w:b/>
        </w:rPr>
        <w:t>complète</w:t>
      </w:r>
      <w:r>
        <w:t xml:space="preserve"> : l’agent instructeur peut alors faire l’instruction </w:t>
      </w:r>
    </w:p>
    <w:p w:rsidR="003C4BA3" w:rsidRDefault="003C4BA3" w:rsidP="003C4BA3">
      <w:pPr>
        <w:jc w:val="center"/>
      </w:pPr>
      <w:r>
        <w:rPr>
          <w:noProof/>
          <w:lang w:eastAsia="fr-FR"/>
        </w:rPr>
        <w:drawing>
          <wp:inline distT="0" distB="0" distL="0" distR="0" wp14:anchorId="050F7C45" wp14:editId="0885F2C1">
            <wp:extent cx="2180492" cy="1062434"/>
            <wp:effectExtent l="133350" t="114300" r="106045" b="13779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19007" cy="10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4BA3" w:rsidRPr="003C4BA3" w:rsidRDefault="003C4BA3" w:rsidP="003C4BA3">
      <w:pPr>
        <w:jc w:val="center"/>
        <w:rPr>
          <w:i/>
        </w:rPr>
      </w:pPr>
      <w:r w:rsidRPr="003C4BA3">
        <w:rPr>
          <w:i/>
        </w:rPr>
        <w:t>Sélection d’un statut pour un changement de statut, et clic sur « Exécuter »</w:t>
      </w:r>
    </w:p>
    <w:p w:rsidR="00DB588E" w:rsidRDefault="00DB588E" w:rsidP="00DB588E">
      <w:r>
        <w:lastRenderedPageBreak/>
        <w:t xml:space="preserve">Avant de valider la demande, l’agent doit remplir les </w:t>
      </w:r>
      <w:r w:rsidRPr="00871F11">
        <w:rPr>
          <w:b/>
        </w:rPr>
        <w:t>champs qui lui sont spécifiques</w:t>
      </w:r>
      <w:r>
        <w:t> :</w:t>
      </w:r>
    </w:p>
    <w:p w:rsidR="003C4BA3" w:rsidRDefault="003C4BA3" w:rsidP="00DB588E"/>
    <w:p w:rsidR="00DB588E" w:rsidRDefault="00DB588E" w:rsidP="00DB588E">
      <w:r>
        <w:rPr>
          <w:noProof/>
          <w:lang w:eastAsia="fr-FR"/>
        </w:rPr>
        <w:drawing>
          <wp:inline distT="0" distB="0" distL="0" distR="0" wp14:anchorId="4B9309DE" wp14:editId="23D72761">
            <wp:extent cx="5760720" cy="118554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11" w:rsidRDefault="00871F11" w:rsidP="00DB588E">
      <w:r>
        <w:t>C’est-à-dire :</w:t>
      </w:r>
    </w:p>
    <w:p w:rsidR="00871F11" w:rsidRDefault="00871F11" w:rsidP="00871F11">
      <w:pPr>
        <w:pStyle w:val="Paragraphedeliste"/>
        <w:numPr>
          <w:ilvl w:val="0"/>
          <w:numId w:val="1"/>
        </w:numPr>
      </w:pPr>
      <w:r>
        <w:t>Montant décidé par le service comptable</w:t>
      </w:r>
    </w:p>
    <w:p w:rsidR="00871F11" w:rsidRDefault="00871F11" w:rsidP="00871F11">
      <w:pPr>
        <w:pStyle w:val="Paragraphedeliste"/>
        <w:numPr>
          <w:ilvl w:val="0"/>
          <w:numId w:val="1"/>
        </w:numPr>
      </w:pPr>
      <w:r>
        <w:t>Complément de texte pour Grand Angle : par exemple « 2020 payé en 2022 »</w:t>
      </w:r>
    </w:p>
    <w:p w:rsidR="00871F11" w:rsidRDefault="00871F11" w:rsidP="00871F11"/>
    <w:p w:rsidR="000C4C37" w:rsidRDefault="000C4C37" w:rsidP="00871F11">
      <w:r>
        <w:t>Fin</w:t>
      </w:r>
    </w:p>
    <w:p w:rsidR="000C4C37" w:rsidRDefault="000C4C37" w:rsidP="00871F11"/>
    <w:p w:rsidR="000C4C37" w:rsidRPr="000C4C37" w:rsidRDefault="000C4C37" w:rsidP="00871F11">
      <w:pPr>
        <w:rPr>
          <w:b/>
        </w:rPr>
      </w:pPr>
      <w:r w:rsidRPr="000C4C37">
        <w:rPr>
          <w:b/>
        </w:rPr>
        <w:t>*Astuce : sélectionner un modèle de mail :</w:t>
      </w:r>
    </w:p>
    <w:p w:rsidR="000C4C37" w:rsidRDefault="000C4C37" w:rsidP="00871F11">
      <w:r>
        <w:t>Sur le back office, sur la demande, dans l’onglet « </w:t>
      </w:r>
      <w:r w:rsidRPr="000C4C37">
        <w:rPr>
          <w:b/>
        </w:rPr>
        <w:t>Activités</w:t>
      </w:r>
      <w:r>
        <w:t> », cliquer sur « </w:t>
      </w:r>
      <w:r w:rsidRPr="000C4C37">
        <w:rPr>
          <w:b/>
        </w:rPr>
        <w:t>Envoyer un email</w:t>
      </w:r>
      <w:r>
        <w:t> »</w:t>
      </w:r>
    </w:p>
    <w:p w:rsidR="000C4C37" w:rsidRDefault="000C4C37" w:rsidP="000C4C37">
      <w:pPr>
        <w:jc w:val="center"/>
      </w:pPr>
      <w:r>
        <w:rPr>
          <w:noProof/>
          <w:lang w:eastAsia="fr-FR"/>
        </w:rPr>
        <w:drawing>
          <wp:inline distT="0" distB="0" distL="0" distR="0" wp14:anchorId="4A14D856" wp14:editId="131FD344">
            <wp:extent cx="3733800" cy="2110552"/>
            <wp:effectExtent l="114300" t="114300" r="114300" b="13779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2401" cy="21154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4C37" w:rsidRPr="000C4C37" w:rsidRDefault="000C4C37" w:rsidP="000C4C37">
      <w:pPr>
        <w:jc w:val="center"/>
        <w:rPr>
          <w:i/>
        </w:rPr>
      </w:pPr>
      <w:r w:rsidRPr="000C4C37">
        <w:rPr>
          <w:i/>
        </w:rPr>
        <w:t>Onglet « Activités », bouton « Envoyer un email »</w:t>
      </w:r>
    </w:p>
    <w:p w:rsidR="000C4C37" w:rsidRDefault="000C4C37" w:rsidP="00871F11"/>
    <w:p w:rsidR="000C4C37" w:rsidRDefault="000C4C37" w:rsidP="00871F11">
      <w:r>
        <w:t>Puis aller dans « </w:t>
      </w:r>
      <w:r w:rsidRPr="000C4C37">
        <w:rPr>
          <w:b/>
        </w:rPr>
        <w:t>Options</w:t>
      </w:r>
      <w:r>
        <w:t> », et dans « </w:t>
      </w:r>
      <w:r w:rsidRPr="000C4C37">
        <w:rPr>
          <w:b/>
        </w:rPr>
        <w:t>Modèles</w:t>
      </w:r>
      <w:r>
        <w:t> » sélectionner le modèle voulu.</w:t>
      </w:r>
    </w:p>
    <w:p w:rsidR="000C4C37" w:rsidRDefault="000C4C37" w:rsidP="000C4C37">
      <w:pPr>
        <w:jc w:val="center"/>
      </w:pPr>
      <w:r>
        <w:rPr>
          <w:noProof/>
          <w:lang w:eastAsia="fr-FR"/>
        </w:rPr>
        <w:drawing>
          <wp:inline distT="0" distB="0" distL="0" distR="0" wp14:anchorId="461E0B16" wp14:editId="44E4D2D2">
            <wp:extent cx="5760720" cy="2418080"/>
            <wp:effectExtent l="133350" t="133350" r="144780" b="1727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8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4C37" w:rsidRDefault="00F747F1" w:rsidP="00F747F1">
      <w:r>
        <w:t>Cela sert à avoir des emails pré-remplis selon l’objet du mail.</w:t>
      </w:r>
    </w:p>
    <w:p w:rsidR="00F747F1" w:rsidRDefault="00F747F1" w:rsidP="00F747F1">
      <w:r>
        <w:t>Il est aussi possible d’envoyer un email via Office 365.</w:t>
      </w:r>
    </w:p>
    <w:sectPr w:rsidR="00F747F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25" w:rsidRDefault="00427725" w:rsidP="00F747F1">
      <w:r>
        <w:separator/>
      </w:r>
    </w:p>
  </w:endnote>
  <w:endnote w:type="continuationSeparator" w:id="0">
    <w:p w:rsidR="00427725" w:rsidRDefault="00427725" w:rsidP="00F7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F1" w:rsidRDefault="00F747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586198164"/>
      <w:docPartObj>
        <w:docPartGallery w:val="Page Numbers (Bottom of Page)"/>
        <w:docPartUnique/>
      </w:docPartObj>
    </w:sdtPr>
    <w:sdtContent>
      <w:p w:rsidR="00F747F1" w:rsidRPr="00F747F1" w:rsidRDefault="00F747F1">
        <w:pPr>
          <w:pStyle w:val="Pieddepage"/>
          <w:jc w:val="right"/>
          <w:rPr>
            <w:i/>
          </w:rPr>
        </w:pPr>
        <w:proofErr w:type="spellStart"/>
        <w:r w:rsidRPr="00F747F1">
          <w:rPr>
            <w:i/>
          </w:rPr>
          <w:t>Capdémat</w:t>
        </w:r>
        <w:proofErr w:type="spellEnd"/>
        <w:r w:rsidRPr="00F747F1">
          <w:rPr>
            <w:i/>
          </w:rPr>
          <w:t xml:space="preserve"> Téléservice</w:t>
        </w:r>
        <w:r>
          <w:rPr>
            <w:i/>
          </w:rPr>
          <w:t>s</w:t>
        </w:r>
        <w:r w:rsidRPr="00F747F1">
          <w:rPr>
            <w:i/>
          </w:rPr>
          <w:t xml:space="preserve"> – Mode d’emploi du </w:t>
        </w:r>
        <w:proofErr w:type="spellStart"/>
        <w:r w:rsidRPr="00F747F1">
          <w:rPr>
            <w:i/>
          </w:rPr>
          <w:t>téléservice</w:t>
        </w:r>
        <w:proofErr w:type="spellEnd"/>
        <w:r w:rsidRPr="00F747F1">
          <w:rPr>
            <w:i/>
          </w:rPr>
          <w:t xml:space="preserve"> « Travaux locatifs » - p</w:t>
        </w:r>
        <w:proofErr w:type="gramStart"/>
        <w:r w:rsidRPr="00F747F1">
          <w:rPr>
            <w:i/>
          </w:rPr>
          <w:t>.</w:t>
        </w:r>
        <w:bookmarkStart w:id="0" w:name="_GoBack"/>
        <w:bookmarkEnd w:id="0"/>
        <w:proofErr w:type="gramEnd"/>
        <w:r w:rsidRPr="00F747F1">
          <w:rPr>
            <w:i/>
          </w:rPr>
          <w:fldChar w:fldCharType="begin"/>
        </w:r>
        <w:r w:rsidRPr="00F747F1">
          <w:rPr>
            <w:i/>
          </w:rPr>
          <w:instrText>PAGE   \* MERGEFORMAT</w:instrText>
        </w:r>
        <w:r w:rsidRPr="00F747F1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F747F1">
          <w:rPr>
            <w:i/>
          </w:rPr>
          <w:fldChar w:fldCharType="end"/>
        </w:r>
      </w:p>
    </w:sdtContent>
  </w:sdt>
  <w:p w:rsidR="00F747F1" w:rsidRDefault="00F747F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F1" w:rsidRDefault="00F747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25" w:rsidRDefault="00427725" w:rsidP="00F747F1">
      <w:r>
        <w:separator/>
      </w:r>
    </w:p>
  </w:footnote>
  <w:footnote w:type="continuationSeparator" w:id="0">
    <w:p w:rsidR="00427725" w:rsidRDefault="00427725" w:rsidP="00F7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F1" w:rsidRDefault="00F747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F1" w:rsidRDefault="00F747F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F1" w:rsidRDefault="00F747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2071D"/>
    <w:multiLevelType w:val="hybridMultilevel"/>
    <w:tmpl w:val="E828E2EA"/>
    <w:lvl w:ilvl="0" w:tplc="8C041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B"/>
    <w:rsid w:val="000C4C37"/>
    <w:rsid w:val="003307D1"/>
    <w:rsid w:val="003C4BA3"/>
    <w:rsid w:val="00427725"/>
    <w:rsid w:val="00871F11"/>
    <w:rsid w:val="008C506E"/>
    <w:rsid w:val="00944C5B"/>
    <w:rsid w:val="00AE736B"/>
    <w:rsid w:val="00BB23E3"/>
    <w:rsid w:val="00BE4B93"/>
    <w:rsid w:val="00CA5C15"/>
    <w:rsid w:val="00DB588E"/>
    <w:rsid w:val="00F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1372-1860-4971-8613-8AB65498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36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736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B58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47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7F1"/>
  </w:style>
  <w:style w:type="paragraph" w:styleId="Pieddepage">
    <w:name w:val="footer"/>
    <w:basedOn w:val="Normal"/>
    <w:link w:val="PieddepageCar"/>
    <w:uiPriority w:val="99"/>
    <w:unhideWhenUsed/>
    <w:rsid w:val="00F747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ine-et-marne.fr/fr/appels-projet-subventions/travaux-locatifs-dans-les-colleges" TargetMode="External"/><Relationship Id="rId13" Type="http://schemas.openxmlformats.org/officeDocument/2006/relationships/hyperlink" Target="https://vosdemarches-gru.departement77.fr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vosdemarches.seine-et-marne.fr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F19BE375A624EA8B81461E0C667C0" ma:contentTypeVersion="2" ma:contentTypeDescription="Crée un document." ma:contentTypeScope="" ma:versionID="191c65b205a623cdff00abe37fe302b7">
  <xsd:schema xmlns:xsd="http://www.w3.org/2001/XMLSchema" xmlns:xs="http://www.w3.org/2001/XMLSchema" xmlns:p="http://schemas.microsoft.com/office/2006/metadata/properties" xmlns:ns2="6ba810a2-3659-4118-b719-5c6e704aef17" xmlns:ns3="http://schemas.microsoft.com/sharepoint/v4" targetNamespace="http://schemas.microsoft.com/office/2006/metadata/properties" ma:root="true" ma:fieldsID="4be3fe15ad10041a454ad2c2871e8c7f" ns2:_="" ns3:_="">
    <xsd:import namespace="6ba810a2-3659-4118-b719-5c6e704aef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810a2-3659-4118-b719-5c6e704ae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3D7E4E7-5D0E-4162-B338-6174AA0049F0}"/>
</file>

<file path=customXml/itemProps2.xml><?xml version="1.0" encoding="utf-8"?>
<ds:datastoreItem xmlns:ds="http://schemas.openxmlformats.org/officeDocument/2006/customXml" ds:itemID="{6C939040-2C76-4A21-BD79-A24B66169357}"/>
</file>

<file path=customXml/itemProps3.xml><?xml version="1.0" encoding="utf-8"?>
<ds:datastoreItem xmlns:ds="http://schemas.openxmlformats.org/officeDocument/2006/customXml" ds:itemID="{86F89058-84A7-4C1C-980D-58E3D0C37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Hélène</dc:creator>
  <cp:keywords/>
  <dc:description/>
  <cp:lastModifiedBy>FRANCOIS Hélène</cp:lastModifiedBy>
  <cp:revision>3</cp:revision>
  <dcterms:created xsi:type="dcterms:W3CDTF">2023-06-19T12:12:00Z</dcterms:created>
  <dcterms:modified xsi:type="dcterms:W3CDTF">2023-06-19T13:31:00Z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0x0101007D1F19BE375A624EA8B81461E0C667C0</vt:lpwstr>
  </property>
</Properties>
</file>