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F60B1" w14:textId="77777777" w:rsidR="0056266A" w:rsidRDefault="0056266A" w:rsidP="006554A9">
      <w:pPr>
        <w:suppressAutoHyphens w:val="0"/>
        <w:autoSpaceDE w:val="0"/>
        <w:autoSpaceDN w:val="0"/>
        <w:adjustRightInd w:val="0"/>
        <w:jc w:val="center"/>
        <w:rPr>
          <w:rFonts w:ascii="Arial" w:eastAsiaTheme="minorHAnsi" w:hAnsi="Arial" w:cs="Arial"/>
          <w:b/>
          <w:bCs/>
          <w:color w:val="000000"/>
          <w:sz w:val="24"/>
          <w:szCs w:val="24"/>
          <w:lang w:eastAsia="en-US" w:bidi="ar-SA"/>
        </w:rPr>
      </w:pPr>
      <w:bookmarkStart w:id="0" w:name="_GoBack"/>
      <w:bookmarkEnd w:id="0"/>
    </w:p>
    <w:p w14:paraId="4DC970F6" w14:textId="77777777" w:rsidR="007848C2" w:rsidRDefault="007848C2" w:rsidP="006554A9">
      <w:pPr>
        <w:suppressAutoHyphens w:val="0"/>
        <w:autoSpaceDE w:val="0"/>
        <w:autoSpaceDN w:val="0"/>
        <w:adjustRightInd w:val="0"/>
        <w:jc w:val="center"/>
        <w:rPr>
          <w:rFonts w:ascii="Arial" w:eastAsiaTheme="minorHAnsi" w:hAnsi="Arial" w:cs="Arial"/>
          <w:b/>
          <w:bCs/>
          <w:color w:val="000000"/>
          <w:sz w:val="24"/>
          <w:szCs w:val="24"/>
          <w:lang w:eastAsia="en-US" w:bidi="ar-SA"/>
        </w:rPr>
      </w:pPr>
    </w:p>
    <w:p w14:paraId="43FF6509" w14:textId="77777777" w:rsidR="007848C2" w:rsidRDefault="007848C2" w:rsidP="006554A9">
      <w:pPr>
        <w:suppressAutoHyphens w:val="0"/>
        <w:autoSpaceDE w:val="0"/>
        <w:autoSpaceDN w:val="0"/>
        <w:adjustRightInd w:val="0"/>
        <w:jc w:val="center"/>
        <w:rPr>
          <w:rFonts w:ascii="Arial" w:eastAsiaTheme="minorHAnsi" w:hAnsi="Arial" w:cs="Arial"/>
          <w:b/>
          <w:bCs/>
          <w:color w:val="000000"/>
          <w:sz w:val="24"/>
          <w:szCs w:val="24"/>
          <w:lang w:eastAsia="en-US" w:bidi="ar-SA"/>
        </w:rPr>
      </w:pPr>
    </w:p>
    <w:p w14:paraId="08B33D0E" w14:textId="77777777" w:rsidR="003E6983" w:rsidRDefault="003E6983" w:rsidP="006554A9">
      <w:pPr>
        <w:suppressAutoHyphens w:val="0"/>
        <w:autoSpaceDE w:val="0"/>
        <w:autoSpaceDN w:val="0"/>
        <w:adjustRightInd w:val="0"/>
        <w:jc w:val="center"/>
        <w:rPr>
          <w:rFonts w:ascii="Arial" w:eastAsiaTheme="minorHAnsi" w:hAnsi="Arial" w:cs="Arial"/>
          <w:b/>
          <w:bCs/>
          <w:color w:val="000000"/>
          <w:sz w:val="24"/>
          <w:szCs w:val="24"/>
          <w:lang w:eastAsia="en-US" w:bidi="ar-SA"/>
        </w:rPr>
      </w:pPr>
    </w:p>
    <w:p w14:paraId="603784C9" w14:textId="12CFB3DF" w:rsidR="003D6C6A" w:rsidRDefault="003E6983" w:rsidP="006554A9">
      <w:pPr>
        <w:suppressAutoHyphens w:val="0"/>
        <w:autoSpaceDE w:val="0"/>
        <w:autoSpaceDN w:val="0"/>
        <w:adjustRightInd w:val="0"/>
        <w:jc w:val="center"/>
        <w:rPr>
          <w:rFonts w:ascii="Arial" w:eastAsiaTheme="minorHAnsi" w:hAnsi="Arial" w:cs="Arial"/>
          <w:b/>
          <w:bCs/>
          <w:color w:val="000000"/>
          <w:sz w:val="24"/>
          <w:szCs w:val="24"/>
          <w:lang w:eastAsia="en-US" w:bidi="ar-SA"/>
        </w:rPr>
      </w:pPr>
      <w:r>
        <w:rPr>
          <w:rFonts w:ascii="Arial" w:eastAsiaTheme="minorHAnsi" w:hAnsi="Arial" w:cs="Arial"/>
          <w:b/>
          <w:bCs/>
          <w:color w:val="000000"/>
          <w:sz w:val="24"/>
          <w:szCs w:val="24"/>
          <w:lang w:eastAsia="en-US" w:bidi="ar-SA"/>
        </w:rPr>
        <w:t>BOUCLIER DE SECURITE</w:t>
      </w:r>
    </w:p>
    <w:p w14:paraId="170AC261" w14:textId="77777777" w:rsidR="003E6983" w:rsidRPr="005217A9" w:rsidRDefault="003E6983" w:rsidP="006554A9">
      <w:pPr>
        <w:suppressAutoHyphens w:val="0"/>
        <w:autoSpaceDE w:val="0"/>
        <w:autoSpaceDN w:val="0"/>
        <w:adjustRightInd w:val="0"/>
        <w:jc w:val="center"/>
        <w:rPr>
          <w:rFonts w:ascii="Arial" w:eastAsiaTheme="minorHAnsi" w:hAnsi="Arial" w:cs="Arial"/>
          <w:b/>
          <w:bCs/>
          <w:color w:val="000000"/>
          <w:sz w:val="24"/>
          <w:szCs w:val="24"/>
          <w:lang w:eastAsia="en-US" w:bidi="ar-SA"/>
        </w:rPr>
      </w:pPr>
    </w:p>
    <w:p w14:paraId="4CEE0489" w14:textId="2AE6E984" w:rsidR="003D6C6A" w:rsidRPr="005217A9" w:rsidRDefault="003D6C6A" w:rsidP="006554A9">
      <w:pPr>
        <w:suppressAutoHyphens w:val="0"/>
        <w:autoSpaceDE w:val="0"/>
        <w:autoSpaceDN w:val="0"/>
        <w:adjustRightInd w:val="0"/>
        <w:jc w:val="center"/>
        <w:rPr>
          <w:rFonts w:ascii="Arial" w:eastAsiaTheme="minorHAnsi" w:hAnsi="Arial" w:cs="Arial"/>
          <w:b/>
          <w:bCs/>
          <w:color w:val="000000"/>
          <w:sz w:val="24"/>
          <w:szCs w:val="24"/>
          <w:lang w:eastAsia="en-US" w:bidi="ar-SA"/>
        </w:rPr>
      </w:pPr>
      <w:r w:rsidRPr="005217A9">
        <w:rPr>
          <w:rFonts w:ascii="Arial" w:eastAsiaTheme="minorHAnsi" w:hAnsi="Arial" w:cs="Arial"/>
          <w:b/>
          <w:bCs/>
          <w:color w:val="000000"/>
          <w:sz w:val="24"/>
          <w:szCs w:val="24"/>
          <w:lang w:eastAsia="en-US" w:bidi="ar-SA"/>
        </w:rPr>
        <w:t>REGLEMENT D</w:t>
      </w:r>
      <w:r w:rsidR="003E6983">
        <w:rPr>
          <w:rFonts w:ascii="Arial" w:eastAsiaTheme="minorHAnsi" w:hAnsi="Arial" w:cs="Arial"/>
          <w:b/>
          <w:bCs/>
          <w:color w:val="000000"/>
          <w:sz w:val="24"/>
          <w:szCs w:val="24"/>
          <w:lang w:eastAsia="en-US" w:bidi="ar-SA"/>
        </w:rPr>
        <w:t>U FONDS D’AIDE AUX COLLECTIVITES</w:t>
      </w:r>
    </w:p>
    <w:p w14:paraId="6230DCBA" w14:textId="77777777" w:rsidR="00B67B42" w:rsidRPr="005217A9" w:rsidRDefault="00B67B42" w:rsidP="006554A9">
      <w:pPr>
        <w:suppressAutoHyphens w:val="0"/>
        <w:autoSpaceDE w:val="0"/>
        <w:autoSpaceDN w:val="0"/>
        <w:adjustRightInd w:val="0"/>
        <w:jc w:val="center"/>
        <w:rPr>
          <w:rFonts w:ascii="Arial" w:eastAsiaTheme="minorHAnsi" w:hAnsi="Arial" w:cs="Arial"/>
          <w:b/>
          <w:bCs/>
          <w:color w:val="000000"/>
          <w:sz w:val="24"/>
          <w:szCs w:val="24"/>
          <w:lang w:eastAsia="en-US" w:bidi="ar-SA"/>
        </w:rPr>
      </w:pPr>
    </w:p>
    <w:p w14:paraId="0790A710" w14:textId="77993A20" w:rsidR="00B67B42" w:rsidRDefault="00B67B42" w:rsidP="00B67B42">
      <w:pPr>
        <w:suppressAutoHyphens w:val="0"/>
        <w:autoSpaceDE w:val="0"/>
        <w:autoSpaceDN w:val="0"/>
        <w:adjustRightInd w:val="0"/>
        <w:jc w:val="center"/>
        <w:rPr>
          <w:rFonts w:ascii="Arial" w:eastAsiaTheme="minorHAnsi" w:hAnsi="Arial" w:cs="Arial"/>
          <w:b/>
          <w:bCs/>
          <w:color w:val="000000"/>
          <w:sz w:val="24"/>
          <w:szCs w:val="24"/>
          <w:lang w:eastAsia="en-US" w:bidi="ar-SA"/>
        </w:rPr>
      </w:pPr>
    </w:p>
    <w:p w14:paraId="6902D965" w14:textId="77777777" w:rsidR="007848C2" w:rsidRDefault="007848C2" w:rsidP="00B67B42">
      <w:pPr>
        <w:suppressAutoHyphens w:val="0"/>
        <w:autoSpaceDE w:val="0"/>
        <w:autoSpaceDN w:val="0"/>
        <w:adjustRightInd w:val="0"/>
        <w:jc w:val="center"/>
        <w:rPr>
          <w:rFonts w:ascii="Arial" w:eastAsiaTheme="minorHAnsi" w:hAnsi="Arial" w:cs="Arial"/>
          <w:b/>
          <w:bCs/>
          <w:color w:val="000000"/>
          <w:sz w:val="24"/>
          <w:szCs w:val="24"/>
          <w:lang w:eastAsia="en-US" w:bidi="ar-SA"/>
        </w:rPr>
      </w:pPr>
    </w:p>
    <w:p w14:paraId="2D5AE6D0" w14:textId="77777777" w:rsidR="007848C2" w:rsidRDefault="007848C2" w:rsidP="00B67B42">
      <w:pPr>
        <w:suppressAutoHyphens w:val="0"/>
        <w:autoSpaceDE w:val="0"/>
        <w:autoSpaceDN w:val="0"/>
        <w:adjustRightInd w:val="0"/>
        <w:jc w:val="center"/>
        <w:rPr>
          <w:rFonts w:ascii="Arial" w:eastAsiaTheme="minorHAnsi" w:hAnsi="Arial" w:cs="Arial"/>
          <w:b/>
          <w:bCs/>
          <w:color w:val="000000"/>
          <w:sz w:val="24"/>
          <w:szCs w:val="24"/>
          <w:lang w:eastAsia="en-US" w:bidi="ar-SA"/>
        </w:rPr>
      </w:pPr>
    </w:p>
    <w:p w14:paraId="00E90AEA" w14:textId="77777777" w:rsidR="003D6C6A" w:rsidRPr="006554A9" w:rsidRDefault="003D6C6A" w:rsidP="006554A9">
      <w:pPr>
        <w:suppressAutoHyphens w:val="0"/>
        <w:autoSpaceDE w:val="0"/>
        <w:autoSpaceDN w:val="0"/>
        <w:adjustRightInd w:val="0"/>
        <w:jc w:val="center"/>
        <w:rPr>
          <w:rFonts w:ascii="Arial" w:eastAsiaTheme="minorHAnsi" w:hAnsi="Arial" w:cs="Arial"/>
          <w:b/>
          <w:bCs/>
          <w:color w:val="000000"/>
          <w:sz w:val="22"/>
          <w:szCs w:val="22"/>
          <w:lang w:eastAsia="en-US" w:bidi="ar-SA"/>
        </w:rPr>
      </w:pPr>
    </w:p>
    <w:p w14:paraId="0754631E" w14:textId="77777777" w:rsidR="006554A9" w:rsidRDefault="006554A9" w:rsidP="006554A9">
      <w:pPr>
        <w:suppressAutoHyphens w:val="0"/>
        <w:autoSpaceDE w:val="0"/>
        <w:autoSpaceDN w:val="0"/>
        <w:adjustRightInd w:val="0"/>
        <w:rPr>
          <w:rFonts w:ascii="Arial" w:eastAsiaTheme="minorHAnsi" w:hAnsi="Arial" w:cs="Arial"/>
          <w:color w:val="000000"/>
          <w:sz w:val="22"/>
          <w:szCs w:val="22"/>
          <w:lang w:eastAsia="en-US" w:bidi="ar-SA"/>
        </w:rPr>
      </w:pPr>
    </w:p>
    <w:p w14:paraId="4B6B1A8A" w14:textId="77777777" w:rsidR="003D6C6A" w:rsidRPr="004A56BA" w:rsidRDefault="002477B0" w:rsidP="003D6C6A">
      <w:pPr>
        <w:pStyle w:val="Paragraphedeliste"/>
        <w:numPr>
          <w:ilvl w:val="0"/>
          <w:numId w:val="11"/>
        </w:numPr>
        <w:suppressAutoHyphens w:val="0"/>
        <w:autoSpaceDE w:val="0"/>
        <w:autoSpaceDN w:val="0"/>
        <w:adjustRightInd w:val="0"/>
        <w:rPr>
          <w:rFonts w:ascii="Arial" w:eastAsiaTheme="minorHAnsi" w:hAnsi="Arial" w:cs="Arial"/>
          <w:b/>
          <w:color w:val="000000"/>
          <w:sz w:val="24"/>
          <w:szCs w:val="24"/>
          <w:u w:val="single"/>
          <w:lang w:eastAsia="en-US" w:bidi="ar-SA"/>
        </w:rPr>
      </w:pPr>
      <w:r w:rsidRPr="004A56BA">
        <w:rPr>
          <w:rFonts w:ascii="Arial" w:eastAsiaTheme="minorHAnsi" w:hAnsi="Arial" w:cs="Arial"/>
          <w:b/>
          <w:color w:val="000000"/>
          <w:sz w:val="24"/>
          <w:szCs w:val="24"/>
          <w:u w:val="single"/>
          <w:lang w:eastAsia="en-US" w:bidi="ar-SA"/>
        </w:rPr>
        <w:t>Caractéristiques communes</w:t>
      </w:r>
    </w:p>
    <w:p w14:paraId="66E5FEA7" w14:textId="77777777" w:rsidR="006554A9" w:rsidRPr="004A56BA" w:rsidRDefault="006554A9" w:rsidP="006554A9">
      <w:pPr>
        <w:suppressAutoHyphens w:val="0"/>
        <w:autoSpaceDE w:val="0"/>
        <w:autoSpaceDN w:val="0"/>
        <w:adjustRightInd w:val="0"/>
        <w:rPr>
          <w:rFonts w:ascii="Arial" w:eastAsiaTheme="minorHAnsi" w:hAnsi="Arial" w:cs="Arial"/>
          <w:color w:val="000000"/>
          <w:sz w:val="22"/>
          <w:szCs w:val="22"/>
          <w:lang w:eastAsia="en-US" w:bidi="ar-SA"/>
        </w:rPr>
      </w:pPr>
    </w:p>
    <w:p w14:paraId="20673F03" w14:textId="77777777" w:rsidR="003D6C6A" w:rsidRPr="004A56BA" w:rsidRDefault="003D6C6A" w:rsidP="006554A9">
      <w:pPr>
        <w:suppressAutoHyphens w:val="0"/>
        <w:autoSpaceDE w:val="0"/>
        <w:autoSpaceDN w:val="0"/>
        <w:adjustRightInd w:val="0"/>
        <w:rPr>
          <w:rFonts w:ascii="Arial" w:eastAsiaTheme="minorHAnsi" w:hAnsi="Arial" w:cs="Arial"/>
          <w:color w:val="000000"/>
          <w:sz w:val="22"/>
          <w:szCs w:val="22"/>
          <w:lang w:eastAsia="en-US" w:bidi="ar-SA"/>
        </w:rPr>
      </w:pPr>
    </w:p>
    <w:p w14:paraId="33E9109C" w14:textId="77777777" w:rsidR="006554A9" w:rsidRPr="004A56BA" w:rsidRDefault="003D6C6A" w:rsidP="002F2BD4">
      <w:pPr>
        <w:suppressAutoHyphens w:val="0"/>
        <w:autoSpaceDE w:val="0"/>
        <w:autoSpaceDN w:val="0"/>
        <w:adjustRightInd w:val="0"/>
        <w:spacing w:after="120"/>
        <w:rPr>
          <w:rFonts w:ascii="Arial" w:eastAsiaTheme="minorHAnsi" w:hAnsi="Arial" w:cs="Arial"/>
          <w:color w:val="000000"/>
          <w:sz w:val="22"/>
          <w:szCs w:val="22"/>
          <w:lang w:eastAsia="en-US" w:bidi="ar-SA"/>
        </w:rPr>
      </w:pPr>
      <w:r w:rsidRPr="004A56BA">
        <w:rPr>
          <w:rFonts w:ascii="Arial" w:eastAsiaTheme="minorHAnsi" w:hAnsi="Arial" w:cs="Arial"/>
          <w:b/>
          <w:bCs/>
          <w:color w:val="000000"/>
          <w:sz w:val="22"/>
          <w:szCs w:val="22"/>
          <w:lang w:eastAsia="en-US" w:bidi="ar-SA"/>
        </w:rPr>
        <w:t xml:space="preserve">1) </w:t>
      </w:r>
      <w:r w:rsidR="00E6548D" w:rsidRPr="004A56BA">
        <w:rPr>
          <w:rFonts w:ascii="Arial" w:eastAsiaTheme="minorHAnsi" w:hAnsi="Arial" w:cs="Arial"/>
          <w:b/>
          <w:bCs/>
          <w:color w:val="000000"/>
          <w:sz w:val="22"/>
          <w:szCs w:val="22"/>
          <w:lang w:eastAsia="en-US" w:bidi="ar-SA"/>
        </w:rPr>
        <w:t>Cadre général</w:t>
      </w:r>
      <w:r w:rsidR="006554A9" w:rsidRPr="004A56BA">
        <w:rPr>
          <w:rFonts w:ascii="Arial" w:eastAsiaTheme="minorHAnsi" w:hAnsi="Arial" w:cs="Arial"/>
          <w:b/>
          <w:bCs/>
          <w:color w:val="000000"/>
          <w:sz w:val="22"/>
          <w:szCs w:val="22"/>
          <w:lang w:eastAsia="en-US" w:bidi="ar-SA"/>
        </w:rPr>
        <w:t xml:space="preserve"> </w:t>
      </w:r>
    </w:p>
    <w:p w14:paraId="0F2F0532" w14:textId="107F9E6B" w:rsidR="0015023D" w:rsidRPr="004A56BA" w:rsidRDefault="006554A9" w:rsidP="007848C2">
      <w:pPr>
        <w:suppressAutoHyphens w:val="0"/>
        <w:autoSpaceDE w:val="0"/>
        <w:autoSpaceDN w:val="0"/>
        <w:adjustRightInd w:val="0"/>
        <w:spacing w:line="264"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 xml:space="preserve">Le fonds </w:t>
      </w:r>
      <w:r w:rsidR="001C4023" w:rsidRPr="004A56BA">
        <w:rPr>
          <w:rFonts w:ascii="Arial" w:eastAsiaTheme="minorHAnsi" w:hAnsi="Arial" w:cs="Arial"/>
          <w:sz w:val="22"/>
          <w:szCs w:val="22"/>
          <w:lang w:eastAsia="en-US" w:bidi="ar-SA"/>
        </w:rPr>
        <w:t>« aide en faveur de l’équipement des polices municipales</w:t>
      </w:r>
      <w:r w:rsidR="004A2FCA" w:rsidRPr="004A56BA">
        <w:rPr>
          <w:rStyle w:val="Appelnotedebasdep"/>
          <w:rFonts w:ascii="Arial" w:eastAsiaTheme="minorHAnsi" w:hAnsi="Arial" w:cs="Arial"/>
          <w:sz w:val="22"/>
          <w:szCs w:val="22"/>
          <w:lang w:eastAsia="en-US" w:bidi="ar-SA"/>
        </w:rPr>
        <w:footnoteReference w:id="1"/>
      </w:r>
      <w:r w:rsidR="001C4023" w:rsidRPr="004A56BA">
        <w:rPr>
          <w:rFonts w:ascii="Arial" w:eastAsiaTheme="minorHAnsi" w:hAnsi="Arial" w:cs="Arial"/>
          <w:sz w:val="22"/>
          <w:szCs w:val="22"/>
          <w:lang w:eastAsia="en-US" w:bidi="ar-SA"/>
        </w:rPr>
        <w:t xml:space="preserve"> et intercommunales et de la vidéo-protection » </w:t>
      </w:r>
      <w:r w:rsidRPr="004A56BA">
        <w:rPr>
          <w:rFonts w:ascii="Arial" w:eastAsiaTheme="minorHAnsi" w:hAnsi="Arial" w:cs="Arial"/>
          <w:sz w:val="22"/>
          <w:szCs w:val="22"/>
          <w:lang w:eastAsia="en-US" w:bidi="ar-SA"/>
        </w:rPr>
        <w:t>a pour objectif de répondre à une demande d’aide liée à des acquisitions de matériels et d’équipe</w:t>
      </w:r>
      <w:r w:rsidR="003E6983" w:rsidRPr="004A56BA">
        <w:rPr>
          <w:rFonts w:ascii="Arial" w:eastAsiaTheme="minorHAnsi" w:hAnsi="Arial" w:cs="Arial"/>
          <w:sz w:val="22"/>
          <w:szCs w:val="22"/>
          <w:lang w:eastAsia="en-US" w:bidi="ar-SA"/>
        </w:rPr>
        <w:t>ments des polices municipales,</w:t>
      </w:r>
      <w:r w:rsidRPr="004A56BA">
        <w:rPr>
          <w:rFonts w:ascii="Arial" w:eastAsiaTheme="minorHAnsi" w:hAnsi="Arial" w:cs="Arial"/>
          <w:sz w:val="22"/>
          <w:szCs w:val="22"/>
          <w:lang w:eastAsia="en-US" w:bidi="ar-SA"/>
        </w:rPr>
        <w:t xml:space="preserve"> intercommunales</w:t>
      </w:r>
      <w:r w:rsidR="003E6983" w:rsidRPr="004A56BA">
        <w:rPr>
          <w:rFonts w:ascii="Arial" w:eastAsiaTheme="minorHAnsi" w:hAnsi="Arial" w:cs="Arial"/>
          <w:sz w:val="22"/>
          <w:szCs w:val="22"/>
          <w:lang w:eastAsia="en-US" w:bidi="ar-SA"/>
        </w:rPr>
        <w:t xml:space="preserve"> et des Agents de Surveillance de la Voie Publique (ASVP)</w:t>
      </w:r>
      <w:r w:rsidRPr="004A56BA">
        <w:rPr>
          <w:rFonts w:ascii="Arial" w:eastAsiaTheme="minorHAnsi" w:hAnsi="Arial" w:cs="Arial"/>
          <w:sz w:val="22"/>
          <w:szCs w:val="22"/>
          <w:lang w:eastAsia="en-US" w:bidi="ar-SA"/>
        </w:rPr>
        <w:t xml:space="preserve">, ainsi qu’au déploiement de la vidéo-protection. </w:t>
      </w:r>
    </w:p>
    <w:p w14:paraId="19E6FE72" w14:textId="77777777" w:rsidR="006554A9" w:rsidRPr="004A56BA" w:rsidRDefault="006554A9" w:rsidP="006554A9">
      <w:pPr>
        <w:suppressAutoHyphens w:val="0"/>
        <w:autoSpaceDE w:val="0"/>
        <w:autoSpaceDN w:val="0"/>
        <w:adjustRightInd w:val="0"/>
        <w:jc w:val="both"/>
        <w:rPr>
          <w:rFonts w:ascii="Arial" w:eastAsiaTheme="minorHAnsi" w:hAnsi="Arial" w:cs="Arial"/>
          <w:sz w:val="22"/>
          <w:szCs w:val="22"/>
          <w:lang w:eastAsia="en-US" w:bidi="ar-SA"/>
        </w:rPr>
      </w:pPr>
    </w:p>
    <w:p w14:paraId="4DBC267E" w14:textId="77777777" w:rsidR="006554A9" w:rsidRPr="004A56BA" w:rsidRDefault="003D6C6A" w:rsidP="002F2BD4">
      <w:pPr>
        <w:suppressAutoHyphens w:val="0"/>
        <w:autoSpaceDE w:val="0"/>
        <w:autoSpaceDN w:val="0"/>
        <w:adjustRightInd w:val="0"/>
        <w:spacing w:after="120"/>
        <w:rPr>
          <w:rFonts w:ascii="Arial" w:eastAsiaTheme="minorHAnsi" w:hAnsi="Arial" w:cs="Arial"/>
          <w:b/>
          <w:bCs/>
          <w:color w:val="000000"/>
          <w:sz w:val="22"/>
          <w:szCs w:val="22"/>
          <w:lang w:eastAsia="en-US" w:bidi="ar-SA"/>
        </w:rPr>
      </w:pPr>
      <w:r w:rsidRPr="004A56BA">
        <w:rPr>
          <w:rFonts w:ascii="Arial" w:eastAsiaTheme="minorHAnsi" w:hAnsi="Arial" w:cs="Arial"/>
          <w:b/>
          <w:bCs/>
          <w:color w:val="000000"/>
          <w:sz w:val="22"/>
          <w:szCs w:val="22"/>
          <w:lang w:eastAsia="en-US" w:bidi="ar-SA"/>
        </w:rPr>
        <w:t xml:space="preserve">2) </w:t>
      </w:r>
      <w:r w:rsidR="006554A9" w:rsidRPr="004A56BA">
        <w:rPr>
          <w:rFonts w:ascii="Arial" w:eastAsiaTheme="minorHAnsi" w:hAnsi="Arial" w:cs="Arial"/>
          <w:b/>
          <w:bCs/>
          <w:color w:val="000000"/>
          <w:sz w:val="22"/>
          <w:szCs w:val="22"/>
          <w:lang w:eastAsia="en-US" w:bidi="ar-SA"/>
        </w:rPr>
        <w:t>Bénéficiaires</w:t>
      </w:r>
    </w:p>
    <w:p w14:paraId="461D89C3" w14:textId="772D0EE4" w:rsidR="005217A9" w:rsidRPr="004A56BA" w:rsidRDefault="006554A9" w:rsidP="007848C2">
      <w:pPr>
        <w:suppressAutoHyphens w:val="0"/>
        <w:autoSpaceDE w:val="0"/>
        <w:autoSpaceDN w:val="0"/>
        <w:adjustRightInd w:val="0"/>
        <w:spacing w:line="264"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Le dispositif s’adresse aux communes</w:t>
      </w:r>
      <w:r w:rsidR="00C652B3" w:rsidRPr="004A56BA">
        <w:rPr>
          <w:rFonts w:ascii="Arial" w:eastAsiaTheme="minorHAnsi" w:hAnsi="Arial" w:cs="Arial"/>
          <w:sz w:val="22"/>
          <w:szCs w:val="22"/>
          <w:lang w:eastAsia="en-US" w:bidi="ar-SA"/>
        </w:rPr>
        <w:t xml:space="preserve"> et Etablissements Publics de Coopération Intercommunale (EPCI) seine-et-marnais.</w:t>
      </w:r>
    </w:p>
    <w:p w14:paraId="763ADD72" w14:textId="5109DBBD" w:rsidR="004A2FCA" w:rsidRPr="004A56BA" w:rsidRDefault="00C44439" w:rsidP="007848C2">
      <w:pPr>
        <w:suppressAutoHyphens w:val="0"/>
        <w:autoSpaceDE w:val="0"/>
        <w:autoSpaceDN w:val="0"/>
        <w:adjustRightInd w:val="0"/>
        <w:spacing w:line="264"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La participation départementale aux équipements de police communautaire dont la gestion est portée par un EPCI dont le siège est situé hors de Seine-et-Marne sera évalué au regard d’un bilan d’action des agents sur le territoire des communes seine-et-</w:t>
      </w:r>
      <w:proofErr w:type="spellStart"/>
      <w:r w:rsidRPr="004A56BA">
        <w:rPr>
          <w:rFonts w:ascii="Arial" w:eastAsiaTheme="minorHAnsi" w:hAnsi="Arial" w:cs="Arial"/>
          <w:sz w:val="22"/>
          <w:szCs w:val="22"/>
          <w:lang w:eastAsia="en-US" w:bidi="ar-SA"/>
        </w:rPr>
        <w:t>marnaises</w:t>
      </w:r>
      <w:proofErr w:type="spellEnd"/>
      <w:r w:rsidRPr="004A56BA">
        <w:rPr>
          <w:rFonts w:ascii="Arial" w:eastAsiaTheme="minorHAnsi" w:hAnsi="Arial" w:cs="Arial"/>
          <w:sz w:val="22"/>
          <w:szCs w:val="22"/>
          <w:lang w:eastAsia="en-US" w:bidi="ar-SA"/>
        </w:rPr>
        <w:t>.</w:t>
      </w:r>
    </w:p>
    <w:p w14:paraId="4B4E55ED" w14:textId="77777777" w:rsidR="00B67B42" w:rsidRPr="004A56BA" w:rsidRDefault="00B67B42" w:rsidP="006554A9">
      <w:pPr>
        <w:suppressAutoHyphens w:val="0"/>
        <w:autoSpaceDE w:val="0"/>
        <w:autoSpaceDN w:val="0"/>
        <w:adjustRightInd w:val="0"/>
        <w:jc w:val="both"/>
        <w:rPr>
          <w:rFonts w:ascii="Arial" w:eastAsiaTheme="minorHAnsi" w:hAnsi="Arial" w:cs="Arial"/>
          <w:sz w:val="22"/>
          <w:szCs w:val="22"/>
          <w:lang w:eastAsia="en-US" w:bidi="ar-SA"/>
        </w:rPr>
      </w:pPr>
    </w:p>
    <w:p w14:paraId="17433426" w14:textId="77777777" w:rsidR="0015023D" w:rsidRPr="004A56BA" w:rsidRDefault="00B67B42" w:rsidP="0015023D">
      <w:pPr>
        <w:suppressAutoHyphens w:val="0"/>
        <w:autoSpaceDE w:val="0"/>
        <w:autoSpaceDN w:val="0"/>
        <w:adjustRightInd w:val="0"/>
        <w:spacing w:after="120"/>
        <w:rPr>
          <w:rFonts w:ascii="Arial" w:eastAsiaTheme="minorHAnsi" w:hAnsi="Arial" w:cs="Arial"/>
          <w:b/>
          <w:bCs/>
          <w:color w:val="000000"/>
          <w:sz w:val="22"/>
          <w:szCs w:val="22"/>
          <w:lang w:eastAsia="en-US" w:bidi="ar-SA"/>
        </w:rPr>
      </w:pPr>
      <w:r w:rsidRPr="004A56BA">
        <w:rPr>
          <w:rFonts w:ascii="Arial" w:eastAsiaTheme="minorHAnsi" w:hAnsi="Arial" w:cs="Arial"/>
          <w:b/>
          <w:bCs/>
          <w:color w:val="000000"/>
          <w:sz w:val="22"/>
          <w:szCs w:val="22"/>
          <w:lang w:eastAsia="en-US" w:bidi="ar-SA"/>
        </w:rPr>
        <w:t xml:space="preserve">3) </w:t>
      </w:r>
      <w:r w:rsidR="0015023D" w:rsidRPr="004A56BA">
        <w:rPr>
          <w:rFonts w:ascii="Arial" w:eastAsiaTheme="minorHAnsi" w:hAnsi="Arial" w:cs="Arial"/>
          <w:b/>
          <w:bCs/>
          <w:color w:val="000000"/>
          <w:sz w:val="22"/>
          <w:szCs w:val="22"/>
          <w:lang w:eastAsia="en-US" w:bidi="ar-SA"/>
        </w:rPr>
        <w:t>Dépenses éligibles</w:t>
      </w:r>
    </w:p>
    <w:p w14:paraId="0834617C" w14:textId="77777777" w:rsidR="007C74DE" w:rsidRPr="004A56BA" w:rsidRDefault="0015023D" w:rsidP="007848C2">
      <w:pPr>
        <w:suppressAutoHyphens w:val="0"/>
        <w:autoSpaceDE w:val="0"/>
        <w:autoSpaceDN w:val="0"/>
        <w:adjustRightInd w:val="0"/>
        <w:spacing w:line="264"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Seules les dépenses d’investissement sont éligibles.</w:t>
      </w:r>
    </w:p>
    <w:p w14:paraId="5C8C970E" w14:textId="77777777" w:rsidR="00A51BD5" w:rsidRPr="004A56BA" w:rsidRDefault="007C74DE" w:rsidP="007848C2">
      <w:pPr>
        <w:suppressAutoHyphens w:val="0"/>
        <w:autoSpaceDE w:val="0"/>
        <w:autoSpaceDN w:val="0"/>
        <w:adjustRightInd w:val="0"/>
        <w:spacing w:after="120" w:line="264"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L</w:t>
      </w:r>
      <w:r w:rsidR="00A51BD5" w:rsidRPr="004A56BA">
        <w:rPr>
          <w:rFonts w:ascii="Arial" w:eastAsiaTheme="minorHAnsi" w:hAnsi="Arial" w:cs="Arial"/>
          <w:sz w:val="22"/>
          <w:szCs w:val="22"/>
          <w:lang w:eastAsia="en-US" w:bidi="ar-SA"/>
        </w:rPr>
        <w:t>e montant de la subvention est calculé sur la base</w:t>
      </w:r>
      <w:r w:rsidR="005217A9" w:rsidRPr="004A56BA">
        <w:rPr>
          <w:rFonts w:ascii="Arial" w:eastAsiaTheme="minorHAnsi" w:hAnsi="Arial" w:cs="Arial"/>
          <w:sz w:val="22"/>
          <w:szCs w:val="22"/>
          <w:lang w:eastAsia="en-US" w:bidi="ar-SA"/>
        </w:rPr>
        <w:t> :</w:t>
      </w:r>
      <w:r w:rsidR="00A51BD5" w:rsidRPr="004A56BA">
        <w:rPr>
          <w:rFonts w:ascii="Arial" w:eastAsiaTheme="minorHAnsi" w:hAnsi="Arial" w:cs="Arial"/>
          <w:sz w:val="22"/>
          <w:szCs w:val="22"/>
          <w:lang w:eastAsia="en-US" w:bidi="ar-SA"/>
        </w:rPr>
        <w:t xml:space="preserve"> </w:t>
      </w:r>
    </w:p>
    <w:p w14:paraId="188BD918" w14:textId="77777777" w:rsidR="009F719F" w:rsidRPr="004A56BA" w:rsidRDefault="005217A9" w:rsidP="007848C2">
      <w:pPr>
        <w:numPr>
          <w:ilvl w:val="0"/>
          <w:numId w:val="8"/>
        </w:numPr>
        <w:suppressAutoHyphens w:val="0"/>
        <w:autoSpaceDE w:val="0"/>
        <w:autoSpaceDN w:val="0"/>
        <w:adjustRightInd w:val="0"/>
        <w:spacing w:after="120"/>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d</w:t>
      </w:r>
      <w:r w:rsidR="00A51BD5" w:rsidRPr="004A56BA">
        <w:rPr>
          <w:rFonts w:ascii="Arial" w:eastAsiaTheme="minorHAnsi" w:hAnsi="Arial" w:cs="Arial"/>
          <w:sz w:val="22"/>
          <w:szCs w:val="22"/>
          <w:lang w:eastAsia="en-US" w:bidi="ar-SA"/>
        </w:rPr>
        <w:t xml:space="preserve">u montant </w:t>
      </w:r>
      <w:r w:rsidR="007C74DE" w:rsidRPr="004A56BA">
        <w:rPr>
          <w:rFonts w:ascii="Arial" w:eastAsiaTheme="minorHAnsi" w:hAnsi="Arial" w:cs="Arial"/>
          <w:sz w:val="22"/>
          <w:szCs w:val="22"/>
          <w:lang w:eastAsia="en-US" w:bidi="ar-SA"/>
        </w:rPr>
        <w:t>« hors TVA » de l’opération, sauf si le bénéficiaire justifie qu’il ne récupère pas tout ou partie de la TVA ou qu’il n’est pas éligible au Fonds de Compensation de la TVA (FCTVA) ;</w:t>
      </w:r>
    </w:p>
    <w:p w14:paraId="48141B80" w14:textId="77777777" w:rsidR="007C74DE" w:rsidRPr="004A56BA" w:rsidRDefault="005217A9" w:rsidP="007848C2">
      <w:pPr>
        <w:numPr>
          <w:ilvl w:val="0"/>
          <w:numId w:val="8"/>
        </w:numPr>
        <w:suppressAutoHyphens w:val="0"/>
        <w:autoSpaceDE w:val="0"/>
        <w:autoSpaceDN w:val="0"/>
        <w:adjustRightInd w:val="0"/>
        <w:spacing w:after="120"/>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d</w:t>
      </w:r>
      <w:r w:rsidR="00A51BD5" w:rsidRPr="004A56BA">
        <w:rPr>
          <w:rFonts w:ascii="Arial" w:eastAsiaTheme="minorHAnsi" w:hAnsi="Arial" w:cs="Arial"/>
          <w:sz w:val="22"/>
          <w:szCs w:val="22"/>
          <w:lang w:eastAsia="en-US" w:bidi="ar-SA"/>
        </w:rPr>
        <w:t xml:space="preserve">u total des aides </w:t>
      </w:r>
      <w:r w:rsidR="00BD62BF" w:rsidRPr="004A56BA">
        <w:rPr>
          <w:rFonts w:ascii="Arial" w:eastAsiaTheme="minorHAnsi" w:hAnsi="Arial" w:cs="Arial"/>
          <w:sz w:val="22"/>
          <w:szCs w:val="22"/>
          <w:lang w:eastAsia="en-US" w:bidi="ar-SA"/>
        </w:rPr>
        <w:t xml:space="preserve">publiques </w:t>
      </w:r>
      <w:r w:rsidR="00A51BD5" w:rsidRPr="004A56BA">
        <w:rPr>
          <w:rFonts w:ascii="Arial" w:eastAsiaTheme="minorHAnsi" w:hAnsi="Arial" w:cs="Arial"/>
          <w:sz w:val="22"/>
          <w:szCs w:val="22"/>
          <w:lang w:eastAsia="en-US" w:bidi="ar-SA"/>
        </w:rPr>
        <w:t>cu</w:t>
      </w:r>
      <w:r w:rsidR="007C74DE" w:rsidRPr="004A56BA">
        <w:rPr>
          <w:rFonts w:ascii="Arial" w:eastAsiaTheme="minorHAnsi" w:hAnsi="Arial" w:cs="Arial"/>
          <w:sz w:val="22"/>
          <w:szCs w:val="22"/>
          <w:lang w:eastAsia="en-US" w:bidi="ar-SA"/>
        </w:rPr>
        <w:t>mulées, entendu que</w:t>
      </w:r>
      <w:r w:rsidR="00A51BD5" w:rsidRPr="004A56BA">
        <w:rPr>
          <w:rFonts w:ascii="Arial" w:eastAsiaTheme="minorHAnsi" w:hAnsi="Arial" w:cs="Arial"/>
          <w:sz w:val="22"/>
          <w:szCs w:val="22"/>
          <w:lang w:eastAsia="en-US" w:bidi="ar-SA"/>
        </w:rPr>
        <w:t xml:space="preserve"> </w:t>
      </w:r>
      <w:r w:rsidR="007C74DE" w:rsidRPr="004A56BA">
        <w:rPr>
          <w:rFonts w:ascii="Arial" w:eastAsiaTheme="minorHAnsi" w:hAnsi="Arial" w:cs="Arial"/>
          <w:color w:val="000000"/>
          <w:sz w:val="22"/>
          <w:szCs w:val="22"/>
          <w:lang w:eastAsia="en-US" w:bidi="ar-SA"/>
        </w:rPr>
        <w:t xml:space="preserve">le taux maximal de subvention, toutes aides publiques directes confondues, ne pourra excéder 80% du montant total de la dépense </w:t>
      </w:r>
      <w:proofErr w:type="spellStart"/>
      <w:r w:rsidR="007C74DE" w:rsidRPr="004A56BA">
        <w:rPr>
          <w:rFonts w:ascii="Arial" w:eastAsiaTheme="minorHAnsi" w:hAnsi="Arial" w:cs="Arial"/>
          <w:color w:val="000000"/>
          <w:sz w:val="22"/>
          <w:szCs w:val="22"/>
          <w:lang w:eastAsia="en-US" w:bidi="ar-SA"/>
        </w:rPr>
        <w:t>subventionnable</w:t>
      </w:r>
      <w:proofErr w:type="spellEnd"/>
      <w:r w:rsidR="007C74DE" w:rsidRPr="004A56BA">
        <w:rPr>
          <w:rFonts w:ascii="Arial" w:eastAsiaTheme="minorHAnsi" w:hAnsi="Arial" w:cs="Arial"/>
          <w:color w:val="000000"/>
          <w:sz w:val="22"/>
          <w:szCs w:val="22"/>
          <w:lang w:eastAsia="en-US" w:bidi="ar-SA"/>
        </w:rPr>
        <w:t xml:space="preserve"> du projet.</w:t>
      </w:r>
    </w:p>
    <w:p w14:paraId="466FD6AA" w14:textId="77777777" w:rsidR="00292F0E" w:rsidRPr="004A56BA" w:rsidRDefault="00292F0E" w:rsidP="00E6548D">
      <w:pPr>
        <w:suppressAutoHyphens w:val="0"/>
        <w:autoSpaceDE w:val="0"/>
        <w:autoSpaceDN w:val="0"/>
        <w:adjustRightInd w:val="0"/>
        <w:spacing w:after="35"/>
        <w:jc w:val="both"/>
        <w:rPr>
          <w:rFonts w:ascii="Arial" w:eastAsiaTheme="minorHAnsi" w:hAnsi="Arial" w:cs="Arial"/>
          <w:sz w:val="22"/>
          <w:szCs w:val="22"/>
          <w:lang w:eastAsia="en-US" w:bidi="ar-SA"/>
        </w:rPr>
      </w:pPr>
    </w:p>
    <w:p w14:paraId="4B8B1771" w14:textId="77777777" w:rsidR="009F719F" w:rsidRPr="004A56BA" w:rsidRDefault="009F719F" w:rsidP="007848C2">
      <w:pPr>
        <w:suppressAutoHyphens w:val="0"/>
        <w:autoSpaceDE w:val="0"/>
        <w:autoSpaceDN w:val="0"/>
        <w:adjustRightInd w:val="0"/>
        <w:spacing w:line="264"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Les acquisitions devront être conformes aux normes techniques arrêtées par le ministère de l’intérieur (Art. L.511-4 du code de la sécurité intérieure).</w:t>
      </w:r>
    </w:p>
    <w:p w14:paraId="320F222B" w14:textId="77777777" w:rsidR="00E6548D" w:rsidRPr="004A56BA" w:rsidRDefault="00E6548D" w:rsidP="00E6548D">
      <w:pPr>
        <w:suppressAutoHyphens w:val="0"/>
        <w:autoSpaceDE w:val="0"/>
        <w:autoSpaceDN w:val="0"/>
        <w:adjustRightInd w:val="0"/>
        <w:spacing w:after="35"/>
        <w:jc w:val="both"/>
        <w:rPr>
          <w:rFonts w:ascii="Arial" w:eastAsiaTheme="minorHAnsi" w:hAnsi="Arial" w:cs="Arial"/>
          <w:sz w:val="22"/>
          <w:szCs w:val="22"/>
          <w:lang w:eastAsia="en-US" w:bidi="ar-SA"/>
        </w:rPr>
      </w:pPr>
    </w:p>
    <w:p w14:paraId="4809D8C9" w14:textId="77777777" w:rsidR="007848C2" w:rsidRPr="004A56BA" w:rsidRDefault="007848C2" w:rsidP="00E6548D">
      <w:pPr>
        <w:suppressAutoHyphens w:val="0"/>
        <w:autoSpaceDE w:val="0"/>
        <w:autoSpaceDN w:val="0"/>
        <w:adjustRightInd w:val="0"/>
        <w:spacing w:after="35"/>
        <w:jc w:val="both"/>
        <w:rPr>
          <w:rFonts w:ascii="Arial" w:eastAsiaTheme="minorHAnsi" w:hAnsi="Arial" w:cs="Arial"/>
          <w:sz w:val="22"/>
          <w:szCs w:val="22"/>
          <w:lang w:eastAsia="en-US" w:bidi="ar-SA"/>
        </w:rPr>
      </w:pPr>
    </w:p>
    <w:p w14:paraId="3CCE67F1" w14:textId="77777777" w:rsidR="007848C2" w:rsidRPr="004A56BA" w:rsidRDefault="007848C2" w:rsidP="00E6548D">
      <w:pPr>
        <w:suppressAutoHyphens w:val="0"/>
        <w:autoSpaceDE w:val="0"/>
        <w:autoSpaceDN w:val="0"/>
        <w:adjustRightInd w:val="0"/>
        <w:spacing w:after="35"/>
        <w:jc w:val="both"/>
        <w:rPr>
          <w:rFonts w:ascii="Arial" w:eastAsiaTheme="minorHAnsi" w:hAnsi="Arial" w:cs="Arial"/>
          <w:sz w:val="22"/>
          <w:szCs w:val="22"/>
          <w:lang w:eastAsia="en-US" w:bidi="ar-SA"/>
        </w:rPr>
      </w:pPr>
    </w:p>
    <w:p w14:paraId="557668FC" w14:textId="77777777" w:rsidR="007848C2" w:rsidRPr="004A56BA" w:rsidRDefault="007848C2" w:rsidP="00E6548D">
      <w:pPr>
        <w:suppressAutoHyphens w:val="0"/>
        <w:autoSpaceDE w:val="0"/>
        <w:autoSpaceDN w:val="0"/>
        <w:adjustRightInd w:val="0"/>
        <w:spacing w:after="35"/>
        <w:jc w:val="both"/>
        <w:rPr>
          <w:rFonts w:ascii="Arial" w:eastAsiaTheme="minorHAnsi" w:hAnsi="Arial" w:cs="Arial"/>
          <w:sz w:val="22"/>
          <w:szCs w:val="22"/>
          <w:lang w:eastAsia="en-US" w:bidi="ar-SA"/>
        </w:rPr>
      </w:pPr>
    </w:p>
    <w:p w14:paraId="13557B5A" w14:textId="77777777" w:rsidR="007848C2" w:rsidRPr="004A56BA" w:rsidRDefault="007848C2" w:rsidP="00601300">
      <w:pPr>
        <w:suppressAutoHyphens w:val="0"/>
        <w:autoSpaceDE w:val="0"/>
        <w:autoSpaceDN w:val="0"/>
        <w:adjustRightInd w:val="0"/>
        <w:spacing w:after="120"/>
        <w:jc w:val="both"/>
        <w:rPr>
          <w:rFonts w:ascii="Arial" w:eastAsiaTheme="minorHAnsi" w:hAnsi="Arial" w:cs="Arial"/>
          <w:sz w:val="22"/>
          <w:szCs w:val="22"/>
          <w:lang w:eastAsia="en-US" w:bidi="ar-SA"/>
        </w:rPr>
      </w:pPr>
    </w:p>
    <w:p w14:paraId="23FF8B68" w14:textId="77777777" w:rsidR="00BD62BF" w:rsidRPr="004A56BA" w:rsidRDefault="001C4023" w:rsidP="00601300">
      <w:pPr>
        <w:suppressAutoHyphens w:val="0"/>
        <w:autoSpaceDE w:val="0"/>
        <w:autoSpaceDN w:val="0"/>
        <w:adjustRightInd w:val="0"/>
        <w:spacing w:after="120"/>
        <w:jc w:val="both"/>
        <w:rPr>
          <w:rFonts w:ascii="Arial" w:eastAsiaTheme="minorHAnsi" w:hAnsi="Arial" w:cs="Arial"/>
          <w:b/>
          <w:bCs/>
          <w:sz w:val="22"/>
          <w:szCs w:val="22"/>
          <w:lang w:eastAsia="en-US" w:bidi="ar-SA"/>
        </w:rPr>
      </w:pPr>
      <w:r w:rsidRPr="004A56BA">
        <w:rPr>
          <w:rFonts w:ascii="Arial" w:eastAsiaTheme="minorHAnsi" w:hAnsi="Arial" w:cs="Arial"/>
          <w:b/>
          <w:bCs/>
          <w:sz w:val="22"/>
          <w:szCs w:val="22"/>
          <w:lang w:eastAsia="en-US" w:bidi="ar-SA"/>
        </w:rPr>
        <w:t>4</w:t>
      </w:r>
      <w:r w:rsidR="007C74DE" w:rsidRPr="004A56BA">
        <w:rPr>
          <w:rFonts w:ascii="Arial" w:eastAsiaTheme="minorHAnsi" w:hAnsi="Arial" w:cs="Arial"/>
          <w:b/>
          <w:bCs/>
          <w:sz w:val="22"/>
          <w:szCs w:val="22"/>
          <w:lang w:eastAsia="en-US" w:bidi="ar-SA"/>
        </w:rPr>
        <w:t>)</w:t>
      </w:r>
      <w:r w:rsidR="00BD62BF" w:rsidRPr="004A56BA">
        <w:rPr>
          <w:rFonts w:ascii="Arial" w:eastAsiaTheme="minorHAnsi" w:hAnsi="Arial" w:cs="Arial"/>
          <w:b/>
          <w:bCs/>
          <w:sz w:val="22"/>
          <w:szCs w:val="22"/>
          <w:lang w:eastAsia="en-US" w:bidi="ar-SA"/>
        </w:rPr>
        <w:t xml:space="preserve"> </w:t>
      </w:r>
      <w:r w:rsidRPr="004A56BA">
        <w:rPr>
          <w:rFonts w:ascii="Arial" w:eastAsiaTheme="minorHAnsi" w:hAnsi="Arial" w:cs="Arial"/>
          <w:b/>
          <w:bCs/>
          <w:sz w:val="22"/>
          <w:szCs w:val="22"/>
          <w:lang w:eastAsia="en-US" w:bidi="ar-SA"/>
        </w:rPr>
        <w:t>Modalités et c</w:t>
      </w:r>
      <w:r w:rsidR="00BD62BF" w:rsidRPr="004A56BA">
        <w:rPr>
          <w:rFonts w:ascii="Arial" w:eastAsiaTheme="minorHAnsi" w:hAnsi="Arial" w:cs="Arial"/>
          <w:b/>
          <w:bCs/>
          <w:sz w:val="22"/>
          <w:szCs w:val="22"/>
          <w:lang w:eastAsia="en-US" w:bidi="ar-SA"/>
        </w:rPr>
        <w:t>omposition du d</w:t>
      </w:r>
      <w:r w:rsidRPr="004A56BA">
        <w:rPr>
          <w:rFonts w:ascii="Arial" w:eastAsiaTheme="minorHAnsi" w:hAnsi="Arial" w:cs="Arial"/>
          <w:b/>
          <w:bCs/>
          <w:sz w:val="22"/>
          <w:szCs w:val="22"/>
          <w:lang w:eastAsia="en-US" w:bidi="ar-SA"/>
        </w:rPr>
        <w:t>ossier de demande de subvention</w:t>
      </w:r>
    </w:p>
    <w:p w14:paraId="1D93DA64" w14:textId="77777777" w:rsidR="001C4023" w:rsidRPr="004A56BA" w:rsidRDefault="001C4023" w:rsidP="007848C2">
      <w:pPr>
        <w:suppressAutoHyphens w:val="0"/>
        <w:autoSpaceDE w:val="0"/>
        <w:autoSpaceDN w:val="0"/>
        <w:adjustRightInd w:val="0"/>
        <w:spacing w:line="288"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Avant le dépôt de la demande, la commune ou l’EPCI prendra l’attache des services instructeurs du conseil départemental.</w:t>
      </w:r>
    </w:p>
    <w:p w14:paraId="4C2DFE5A" w14:textId="77777777" w:rsidR="001C4023" w:rsidRPr="004A56BA" w:rsidRDefault="001C4023" w:rsidP="007848C2">
      <w:pPr>
        <w:suppressAutoHyphens w:val="0"/>
        <w:autoSpaceDE w:val="0"/>
        <w:autoSpaceDN w:val="0"/>
        <w:adjustRightInd w:val="0"/>
        <w:spacing w:line="288" w:lineRule="auto"/>
        <w:jc w:val="both"/>
        <w:rPr>
          <w:rFonts w:ascii="Arial" w:eastAsiaTheme="minorHAnsi" w:hAnsi="Arial" w:cs="Arial"/>
          <w:bCs/>
          <w:color w:val="000000"/>
          <w:sz w:val="22"/>
          <w:szCs w:val="22"/>
          <w:lang w:eastAsia="en-US" w:bidi="ar-SA"/>
        </w:rPr>
      </w:pPr>
    </w:p>
    <w:p w14:paraId="1B839C3D" w14:textId="4C90D20F" w:rsidR="001C4023" w:rsidRPr="004A56BA" w:rsidRDefault="003E6983" w:rsidP="007848C2">
      <w:pPr>
        <w:suppressAutoHyphens w:val="0"/>
        <w:autoSpaceDE w:val="0"/>
        <w:autoSpaceDN w:val="0"/>
        <w:adjustRightInd w:val="0"/>
        <w:spacing w:line="288" w:lineRule="auto"/>
        <w:jc w:val="both"/>
        <w:rPr>
          <w:rFonts w:ascii="Arial" w:eastAsiaTheme="minorHAnsi" w:hAnsi="Arial" w:cs="Arial"/>
          <w:bCs/>
          <w:color w:val="000000"/>
          <w:sz w:val="22"/>
          <w:szCs w:val="22"/>
          <w:lang w:eastAsia="en-US" w:bidi="ar-SA"/>
        </w:rPr>
      </w:pPr>
      <w:r w:rsidRPr="004A56BA">
        <w:rPr>
          <w:rFonts w:ascii="Arial" w:eastAsiaTheme="minorHAnsi" w:hAnsi="Arial" w:cs="Arial"/>
          <w:bCs/>
          <w:color w:val="000000"/>
          <w:sz w:val="22"/>
          <w:szCs w:val="22"/>
          <w:lang w:eastAsia="en-US" w:bidi="ar-SA"/>
        </w:rPr>
        <w:t>Département de Seine-et-Marne</w:t>
      </w:r>
    </w:p>
    <w:p w14:paraId="6AD75C18" w14:textId="0E737A63" w:rsidR="003E6983" w:rsidRPr="004A56BA" w:rsidRDefault="003E6983" w:rsidP="007848C2">
      <w:pPr>
        <w:suppressAutoHyphens w:val="0"/>
        <w:autoSpaceDE w:val="0"/>
        <w:autoSpaceDN w:val="0"/>
        <w:adjustRightInd w:val="0"/>
        <w:spacing w:line="288" w:lineRule="auto"/>
        <w:jc w:val="both"/>
        <w:rPr>
          <w:rFonts w:ascii="Arial" w:eastAsiaTheme="minorHAnsi" w:hAnsi="Arial" w:cs="Arial"/>
          <w:bCs/>
          <w:color w:val="000000"/>
          <w:sz w:val="22"/>
          <w:szCs w:val="22"/>
          <w:lang w:eastAsia="en-US" w:bidi="ar-SA"/>
        </w:rPr>
      </w:pPr>
      <w:r w:rsidRPr="004A56BA">
        <w:rPr>
          <w:rFonts w:ascii="Arial" w:eastAsiaTheme="minorHAnsi" w:hAnsi="Arial" w:cs="Arial"/>
          <w:bCs/>
          <w:color w:val="000000"/>
          <w:sz w:val="22"/>
          <w:szCs w:val="22"/>
          <w:lang w:eastAsia="en-US" w:bidi="ar-SA"/>
        </w:rPr>
        <w:t>Direction de l’Aménagement et du Développement des Territoires</w:t>
      </w:r>
    </w:p>
    <w:p w14:paraId="7F2AD5AB" w14:textId="5F218F6E" w:rsidR="003E6983" w:rsidRPr="004A56BA" w:rsidRDefault="003E6983" w:rsidP="007848C2">
      <w:pPr>
        <w:suppressAutoHyphens w:val="0"/>
        <w:autoSpaceDE w:val="0"/>
        <w:autoSpaceDN w:val="0"/>
        <w:adjustRightInd w:val="0"/>
        <w:spacing w:line="288" w:lineRule="auto"/>
        <w:jc w:val="both"/>
        <w:rPr>
          <w:rFonts w:ascii="Arial" w:eastAsiaTheme="minorHAnsi" w:hAnsi="Arial" w:cs="Arial"/>
          <w:bCs/>
          <w:color w:val="000000"/>
          <w:sz w:val="22"/>
          <w:szCs w:val="22"/>
          <w:lang w:eastAsia="en-US" w:bidi="ar-SA"/>
        </w:rPr>
      </w:pPr>
      <w:r w:rsidRPr="004A56BA">
        <w:rPr>
          <w:rFonts w:ascii="Arial" w:eastAsiaTheme="minorHAnsi" w:hAnsi="Arial" w:cs="Arial"/>
          <w:bCs/>
          <w:color w:val="000000"/>
          <w:sz w:val="22"/>
          <w:szCs w:val="22"/>
          <w:lang w:eastAsia="en-US" w:bidi="ar-SA"/>
        </w:rPr>
        <w:t>Service Aménagement et Stratégie</w:t>
      </w:r>
    </w:p>
    <w:p w14:paraId="230D85F6" w14:textId="34DF107E" w:rsidR="001C4023" w:rsidRPr="004A56BA" w:rsidRDefault="001C4023" w:rsidP="007848C2">
      <w:pPr>
        <w:suppressAutoHyphens w:val="0"/>
        <w:autoSpaceDE w:val="0"/>
        <w:autoSpaceDN w:val="0"/>
        <w:adjustRightInd w:val="0"/>
        <w:spacing w:line="288" w:lineRule="auto"/>
        <w:jc w:val="both"/>
        <w:rPr>
          <w:rFonts w:ascii="Arial" w:eastAsiaTheme="minorHAnsi" w:hAnsi="Arial" w:cs="Arial"/>
          <w:bCs/>
          <w:color w:val="000000"/>
          <w:sz w:val="22"/>
          <w:szCs w:val="22"/>
          <w:lang w:eastAsia="en-US" w:bidi="ar-SA"/>
        </w:rPr>
      </w:pPr>
      <w:r w:rsidRPr="004A56BA">
        <w:rPr>
          <w:rFonts w:ascii="Arial" w:eastAsiaTheme="minorHAnsi" w:hAnsi="Arial" w:cs="Arial"/>
          <w:bCs/>
          <w:color w:val="000000"/>
          <w:sz w:val="22"/>
          <w:szCs w:val="22"/>
          <w:lang w:eastAsia="en-US" w:bidi="ar-SA"/>
        </w:rPr>
        <w:t xml:space="preserve">Hôtel du Département </w:t>
      </w:r>
      <w:r w:rsidR="003E6983" w:rsidRPr="004A56BA">
        <w:rPr>
          <w:rFonts w:ascii="Arial" w:eastAsiaTheme="minorHAnsi" w:hAnsi="Arial" w:cs="Arial"/>
          <w:bCs/>
          <w:color w:val="000000"/>
          <w:sz w:val="22"/>
          <w:szCs w:val="22"/>
          <w:lang w:eastAsia="en-US" w:bidi="ar-SA"/>
        </w:rPr>
        <w:t>– CS 50377</w:t>
      </w:r>
    </w:p>
    <w:p w14:paraId="58D8F1E0" w14:textId="1F5CCDD0" w:rsidR="001C4023" w:rsidRPr="004A56BA" w:rsidRDefault="001C4023" w:rsidP="007848C2">
      <w:pPr>
        <w:suppressAutoHyphens w:val="0"/>
        <w:autoSpaceDE w:val="0"/>
        <w:autoSpaceDN w:val="0"/>
        <w:adjustRightInd w:val="0"/>
        <w:spacing w:line="288" w:lineRule="auto"/>
        <w:jc w:val="both"/>
        <w:rPr>
          <w:rFonts w:ascii="Arial" w:eastAsiaTheme="minorHAnsi" w:hAnsi="Arial" w:cs="Arial"/>
          <w:bCs/>
          <w:color w:val="000000"/>
          <w:sz w:val="22"/>
          <w:szCs w:val="22"/>
          <w:lang w:eastAsia="en-US" w:bidi="ar-SA"/>
        </w:rPr>
      </w:pPr>
      <w:r w:rsidRPr="004A56BA">
        <w:rPr>
          <w:rFonts w:ascii="Arial" w:eastAsiaTheme="minorHAnsi" w:hAnsi="Arial" w:cs="Arial"/>
          <w:bCs/>
          <w:color w:val="000000"/>
          <w:sz w:val="22"/>
          <w:szCs w:val="22"/>
          <w:lang w:eastAsia="en-US" w:bidi="ar-SA"/>
        </w:rPr>
        <w:t>77</w:t>
      </w:r>
      <w:r w:rsidR="003E6983" w:rsidRPr="004A56BA">
        <w:rPr>
          <w:rFonts w:ascii="Arial" w:eastAsiaTheme="minorHAnsi" w:hAnsi="Arial" w:cs="Arial"/>
          <w:bCs/>
          <w:color w:val="000000"/>
          <w:sz w:val="22"/>
          <w:szCs w:val="22"/>
          <w:lang w:eastAsia="en-US" w:bidi="ar-SA"/>
        </w:rPr>
        <w:t>010</w:t>
      </w:r>
      <w:r w:rsidRPr="004A56BA">
        <w:rPr>
          <w:rFonts w:ascii="Arial" w:eastAsiaTheme="minorHAnsi" w:hAnsi="Arial" w:cs="Arial"/>
          <w:bCs/>
          <w:color w:val="000000"/>
          <w:sz w:val="22"/>
          <w:szCs w:val="22"/>
          <w:lang w:eastAsia="en-US" w:bidi="ar-SA"/>
        </w:rPr>
        <w:t xml:space="preserve"> MELUN </w:t>
      </w:r>
      <w:r w:rsidR="003E6983" w:rsidRPr="004A56BA">
        <w:rPr>
          <w:rFonts w:ascii="Arial" w:eastAsiaTheme="minorHAnsi" w:hAnsi="Arial" w:cs="Arial"/>
          <w:bCs/>
          <w:color w:val="000000"/>
          <w:sz w:val="22"/>
          <w:szCs w:val="22"/>
          <w:lang w:eastAsia="en-US" w:bidi="ar-SA"/>
        </w:rPr>
        <w:t>Cedex</w:t>
      </w:r>
    </w:p>
    <w:p w14:paraId="15C41178" w14:textId="70B051A3" w:rsidR="001C4023" w:rsidRPr="004A56BA" w:rsidRDefault="001C4023" w:rsidP="007848C2">
      <w:pPr>
        <w:suppressAutoHyphens w:val="0"/>
        <w:autoSpaceDE w:val="0"/>
        <w:autoSpaceDN w:val="0"/>
        <w:adjustRightInd w:val="0"/>
        <w:spacing w:line="288" w:lineRule="auto"/>
        <w:jc w:val="both"/>
        <w:rPr>
          <w:rFonts w:ascii="Arial" w:eastAsiaTheme="minorHAnsi" w:hAnsi="Arial" w:cs="Arial"/>
          <w:bCs/>
          <w:color w:val="000000"/>
          <w:sz w:val="22"/>
          <w:szCs w:val="22"/>
          <w:lang w:eastAsia="en-US" w:bidi="ar-SA"/>
        </w:rPr>
      </w:pPr>
      <w:r w:rsidRPr="004A56BA">
        <w:rPr>
          <w:rFonts w:ascii="Arial" w:eastAsiaTheme="minorHAnsi" w:hAnsi="Arial" w:cs="Arial"/>
          <w:bCs/>
          <w:color w:val="000000"/>
          <w:sz w:val="22"/>
          <w:szCs w:val="22"/>
          <w:lang w:eastAsia="en-US" w:bidi="ar-SA"/>
        </w:rPr>
        <w:t xml:space="preserve">Tel : 01 64 14 </w:t>
      </w:r>
      <w:r w:rsidR="004F088E" w:rsidRPr="004A56BA">
        <w:rPr>
          <w:rFonts w:ascii="Arial" w:eastAsiaTheme="minorHAnsi" w:hAnsi="Arial" w:cs="Arial"/>
          <w:bCs/>
          <w:color w:val="000000"/>
          <w:sz w:val="22"/>
          <w:szCs w:val="22"/>
          <w:lang w:eastAsia="en-US" w:bidi="ar-SA"/>
        </w:rPr>
        <w:t>7</w:t>
      </w:r>
      <w:r w:rsidR="003E6983" w:rsidRPr="004A56BA">
        <w:rPr>
          <w:rFonts w:ascii="Arial" w:eastAsiaTheme="minorHAnsi" w:hAnsi="Arial" w:cs="Arial"/>
          <w:bCs/>
          <w:color w:val="000000"/>
          <w:sz w:val="22"/>
          <w:szCs w:val="22"/>
          <w:lang w:eastAsia="en-US" w:bidi="ar-SA"/>
        </w:rPr>
        <w:t>3</w:t>
      </w:r>
      <w:r w:rsidR="004F088E" w:rsidRPr="004A56BA">
        <w:rPr>
          <w:rFonts w:ascii="Arial" w:eastAsiaTheme="minorHAnsi" w:hAnsi="Arial" w:cs="Arial"/>
          <w:bCs/>
          <w:color w:val="000000"/>
          <w:sz w:val="22"/>
          <w:szCs w:val="22"/>
          <w:lang w:eastAsia="en-US" w:bidi="ar-SA"/>
        </w:rPr>
        <w:t xml:space="preserve"> 1</w:t>
      </w:r>
      <w:r w:rsidR="003E6983" w:rsidRPr="004A56BA">
        <w:rPr>
          <w:rFonts w:ascii="Arial" w:eastAsiaTheme="minorHAnsi" w:hAnsi="Arial" w:cs="Arial"/>
          <w:bCs/>
          <w:color w:val="000000"/>
          <w:sz w:val="22"/>
          <w:szCs w:val="22"/>
          <w:lang w:eastAsia="en-US" w:bidi="ar-SA"/>
        </w:rPr>
        <w:t>8</w:t>
      </w:r>
    </w:p>
    <w:p w14:paraId="1DDEDC12" w14:textId="77777777" w:rsidR="001C4023" w:rsidRPr="004A56BA" w:rsidRDefault="001C4023" w:rsidP="007848C2">
      <w:pPr>
        <w:suppressAutoHyphens w:val="0"/>
        <w:autoSpaceDE w:val="0"/>
        <w:autoSpaceDN w:val="0"/>
        <w:adjustRightInd w:val="0"/>
        <w:spacing w:line="288" w:lineRule="auto"/>
        <w:jc w:val="both"/>
        <w:rPr>
          <w:rFonts w:ascii="Arial" w:eastAsiaTheme="minorHAnsi" w:hAnsi="Arial" w:cs="Arial"/>
          <w:color w:val="000000"/>
          <w:sz w:val="22"/>
          <w:szCs w:val="22"/>
          <w:lang w:eastAsia="en-US" w:bidi="ar-SA"/>
        </w:rPr>
      </w:pPr>
    </w:p>
    <w:p w14:paraId="424B97F4" w14:textId="765F81C5" w:rsidR="003978C1" w:rsidRPr="004A56BA" w:rsidRDefault="001C4023" w:rsidP="007848C2">
      <w:pPr>
        <w:suppressAutoHyphens w:val="0"/>
        <w:autoSpaceDE w:val="0"/>
        <w:autoSpaceDN w:val="0"/>
        <w:adjustRightInd w:val="0"/>
        <w:spacing w:line="288"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 xml:space="preserve">Les demandes </w:t>
      </w:r>
      <w:r w:rsidR="005011F5" w:rsidRPr="004A56BA">
        <w:rPr>
          <w:rFonts w:ascii="Arial" w:eastAsiaTheme="minorHAnsi" w:hAnsi="Arial" w:cs="Arial"/>
          <w:sz w:val="22"/>
          <w:szCs w:val="22"/>
          <w:lang w:eastAsia="en-US" w:bidi="ar-SA"/>
        </w:rPr>
        <w:t xml:space="preserve">de subvention </w:t>
      </w:r>
      <w:r w:rsidR="003978C1" w:rsidRPr="004A56BA">
        <w:rPr>
          <w:rFonts w:ascii="Arial" w:eastAsiaTheme="minorHAnsi" w:hAnsi="Arial" w:cs="Arial"/>
          <w:sz w:val="22"/>
          <w:szCs w:val="22"/>
          <w:lang w:eastAsia="en-US" w:bidi="ar-SA"/>
        </w:rPr>
        <w:t xml:space="preserve">seront transmises </w:t>
      </w:r>
      <w:r w:rsidR="005011F5" w:rsidRPr="004A56BA">
        <w:rPr>
          <w:rFonts w:ascii="Arial" w:eastAsiaTheme="minorHAnsi" w:hAnsi="Arial" w:cs="Arial"/>
          <w:sz w:val="22"/>
          <w:szCs w:val="22"/>
          <w:lang w:eastAsia="en-US" w:bidi="ar-SA"/>
        </w:rPr>
        <w:t>par courrier ou par voie numérique</w:t>
      </w:r>
      <w:r w:rsidR="003978C1" w:rsidRPr="004A56BA">
        <w:rPr>
          <w:rFonts w:ascii="Arial" w:eastAsiaTheme="minorHAnsi" w:hAnsi="Arial" w:cs="Arial"/>
          <w:sz w:val="22"/>
          <w:szCs w:val="22"/>
          <w:lang w:eastAsia="en-US" w:bidi="ar-SA"/>
        </w:rPr>
        <w:t xml:space="preserve"> </w:t>
      </w:r>
      <w:r w:rsidR="003407ED" w:rsidRPr="004A56BA">
        <w:rPr>
          <w:rFonts w:ascii="Arial" w:eastAsiaTheme="minorHAnsi" w:hAnsi="Arial" w:cs="Arial"/>
          <w:sz w:val="22"/>
          <w:szCs w:val="22"/>
          <w:lang w:eastAsia="en-US" w:bidi="ar-SA"/>
        </w:rPr>
        <w:t xml:space="preserve">à l’adresse suivante : </w:t>
      </w:r>
      <w:r w:rsidR="003E6983" w:rsidRPr="004A56BA">
        <w:rPr>
          <w:rStyle w:val="Lienhypertexte"/>
          <w:rFonts w:ascii="Arial" w:eastAsiaTheme="minorHAnsi" w:hAnsi="Arial" w:cs="Arial"/>
          <w:sz w:val="22"/>
          <w:szCs w:val="22"/>
          <w:lang w:eastAsia="en-US" w:bidi="ar-SA"/>
        </w:rPr>
        <w:t>aidesecurite@departement77.fr</w:t>
      </w:r>
      <w:r w:rsidR="003407ED" w:rsidRPr="004A56BA">
        <w:rPr>
          <w:rFonts w:ascii="Arial" w:eastAsiaTheme="minorHAnsi" w:hAnsi="Arial" w:cs="Arial"/>
          <w:sz w:val="22"/>
          <w:szCs w:val="22"/>
          <w:lang w:eastAsia="en-US" w:bidi="ar-SA"/>
        </w:rPr>
        <w:t xml:space="preserve"> </w:t>
      </w:r>
    </w:p>
    <w:p w14:paraId="10AB564C" w14:textId="77777777" w:rsidR="003407ED" w:rsidRPr="004A56BA" w:rsidRDefault="003407ED" w:rsidP="007848C2">
      <w:pPr>
        <w:suppressAutoHyphens w:val="0"/>
        <w:autoSpaceDE w:val="0"/>
        <w:autoSpaceDN w:val="0"/>
        <w:adjustRightInd w:val="0"/>
        <w:spacing w:line="288" w:lineRule="auto"/>
        <w:jc w:val="both"/>
        <w:rPr>
          <w:rFonts w:ascii="Arial" w:eastAsiaTheme="minorHAnsi" w:hAnsi="Arial" w:cs="Arial"/>
          <w:sz w:val="22"/>
          <w:szCs w:val="22"/>
          <w:lang w:eastAsia="en-US" w:bidi="ar-SA"/>
        </w:rPr>
      </w:pPr>
    </w:p>
    <w:p w14:paraId="5169F19A" w14:textId="77777777" w:rsidR="007848C2" w:rsidRPr="004A56BA" w:rsidRDefault="007848C2" w:rsidP="007848C2">
      <w:pPr>
        <w:suppressAutoHyphens w:val="0"/>
        <w:autoSpaceDE w:val="0"/>
        <w:autoSpaceDN w:val="0"/>
        <w:adjustRightInd w:val="0"/>
        <w:spacing w:line="288" w:lineRule="auto"/>
        <w:jc w:val="both"/>
        <w:rPr>
          <w:rFonts w:ascii="Arial" w:eastAsiaTheme="minorHAnsi" w:hAnsi="Arial" w:cs="Arial"/>
          <w:sz w:val="22"/>
          <w:szCs w:val="22"/>
          <w:lang w:eastAsia="en-US" w:bidi="ar-SA"/>
        </w:rPr>
      </w:pPr>
    </w:p>
    <w:p w14:paraId="69113764" w14:textId="77777777" w:rsidR="005011F5" w:rsidRPr="004A56BA" w:rsidRDefault="003978C1" w:rsidP="007848C2">
      <w:pPr>
        <w:suppressAutoHyphens w:val="0"/>
        <w:autoSpaceDE w:val="0"/>
        <w:autoSpaceDN w:val="0"/>
        <w:adjustRightInd w:val="0"/>
        <w:spacing w:line="288"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Le dossier de demande devra comprendre les</w:t>
      </w:r>
      <w:r w:rsidR="00B32560" w:rsidRPr="004A56BA">
        <w:rPr>
          <w:rFonts w:ascii="Arial" w:eastAsiaTheme="minorHAnsi" w:hAnsi="Arial" w:cs="Arial"/>
          <w:sz w:val="22"/>
          <w:szCs w:val="22"/>
          <w:lang w:eastAsia="en-US" w:bidi="ar-SA"/>
        </w:rPr>
        <w:t xml:space="preserve"> éléments suivants :</w:t>
      </w:r>
    </w:p>
    <w:p w14:paraId="5486E9AB" w14:textId="77777777" w:rsidR="00B32560" w:rsidRPr="004A56BA" w:rsidRDefault="00B32560" w:rsidP="007848C2">
      <w:pPr>
        <w:pStyle w:val="Paragraphedeliste"/>
        <w:numPr>
          <w:ilvl w:val="0"/>
          <w:numId w:val="12"/>
        </w:numPr>
        <w:suppressAutoHyphens w:val="0"/>
        <w:autoSpaceDE w:val="0"/>
        <w:autoSpaceDN w:val="0"/>
        <w:adjustRightInd w:val="0"/>
        <w:spacing w:line="288"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 xml:space="preserve">Un </w:t>
      </w:r>
      <w:r w:rsidRPr="004A56BA">
        <w:rPr>
          <w:rFonts w:ascii="Arial" w:eastAsiaTheme="minorHAnsi" w:hAnsi="Arial" w:cs="Arial"/>
          <w:b/>
          <w:sz w:val="22"/>
          <w:szCs w:val="22"/>
          <w:lang w:eastAsia="en-US" w:bidi="ar-SA"/>
        </w:rPr>
        <w:t>courrier officiel</w:t>
      </w:r>
      <w:r w:rsidR="003978C1" w:rsidRPr="004A56BA">
        <w:rPr>
          <w:rFonts w:ascii="Arial" w:eastAsiaTheme="minorHAnsi" w:hAnsi="Arial" w:cs="Arial"/>
          <w:b/>
          <w:sz w:val="22"/>
          <w:szCs w:val="22"/>
          <w:lang w:eastAsia="en-US" w:bidi="ar-SA"/>
        </w:rPr>
        <w:t xml:space="preserve"> de demande</w:t>
      </w:r>
      <w:r w:rsidR="003978C1" w:rsidRPr="004A56BA">
        <w:rPr>
          <w:rFonts w:ascii="Arial" w:eastAsiaTheme="minorHAnsi" w:hAnsi="Arial" w:cs="Arial"/>
          <w:sz w:val="22"/>
          <w:szCs w:val="22"/>
          <w:lang w:eastAsia="en-US" w:bidi="ar-SA"/>
        </w:rPr>
        <w:t xml:space="preserve"> « aide en faveur de l’équipement des polices municipales et intercommunales et de la vidéo-protection »</w:t>
      </w:r>
      <w:r w:rsidRPr="004A56BA">
        <w:rPr>
          <w:rFonts w:ascii="Arial" w:eastAsiaTheme="minorHAnsi" w:hAnsi="Arial" w:cs="Arial"/>
          <w:sz w:val="22"/>
          <w:szCs w:val="22"/>
          <w:lang w:eastAsia="en-US" w:bidi="ar-SA"/>
        </w:rPr>
        <w:t xml:space="preserve"> adressé au Président du conseil départemental de Seine-et-Marne,</w:t>
      </w:r>
    </w:p>
    <w:p w14:paraId="56BF2601" w14:textId="77777777" w:rsidR="00540769" w:rsidRPr="004A56BA" w:rsidRDefault="00705DE0" w:rsidP="007848C2">
      <w:pPr>
        <w:pStyle w:val="Paragraphedeliste"/>
        <w:numPr>
          <w:ilvl w:val="0"/>
          <w:numId w:val="12"/>
        </w:numPr>
        <w:spacing w:line="288"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Un</w:t>
      </w:r>
      <w:r w:rsidR="00540769" w:rsidRPr="004A56BA">
        <w:rPr>
          <w:rFonts w:ascii="Arial" w:eastAsiaTheme="minorHAnsi" w:hAnsi="Arial" w:cs="Arial"/>
          <w:sz w:val="22"/>
          <w:szCs w:val="22"/>
          <w:lang w:eastAsia="en-US" w:bidi="ar-SA"/>
        </w:rPr>
        <w:t xml:space="preserve"> </w:t>
      </w:r>
      <w:r w:rsidR="00540769" w:rsidRPr="004A56BA">
        <w:rPr>
          <w:rFonts w:ascii="Arial" w:eastAsiaTheme="minorHAnsi" w:hAnsi="Arial" w:cs="Arial"/>
          <w:b/>
          <w:sz w:val="22"/>
          <w:szCs w:val="22"/>
          <w:lang w:eastAsia="en-US" w:bidi="ar-SA"/>
        </w:rPr>
        <w:t>budget prévisionnel</w:t>
      </w:r>
      <w:r w:rsidR="00540769" w:rsidRPr="004A56BA">
        <w:rPr>
          <w:rFonts w:ascii="Arial" w:eastAsiaTheme="minorHAnsi" w:hAnsi="Arial" w:cs="Arial"/>
          <w:sz w:val="22"/>
          <w:szCs w:val="22"/>
          <w:lang w:eastAsia="en-US" w:bidi="ar-SA"/>
        </w:rPr>
        <w:t xml:space="preserve"> du projet,</w:t>
      </w:r>
    </w:p>
    <w:p w14:paraId="7E21C8E1" w14:textId="77777777" w:rsidR="00705DE0" w:rsidRPr="004A56BA" w:rsidRDefault="00540769" w:rsidP="007848C2">
      <w:pPr>
        <w:pStyle w:val="Paragraphedeliste"/>
        <w:numPr>
          <w:ilvl w:val="0"/>
          <w:numId w:val="12"/>
        </w:numPr>
        <w:spacing w:line="288"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 xml:space="preserve">Les </w:t>
      </w:r>
      <w:r w:rsidR="00705DE0" w:rsidRPr="004A56BA">
        <w:rPr>
          <w:rFonts w:ascii="Arial" w:eastAsiaTheme="minorHAnsi" w:hAnsi="Arial" w:cs="Arial"/>
          <w:b/>
          <w:sz w:val="22"/>
          <w:szCs w:val="22"/>
          <w:lang w:eastAsia="en-US" w:bidi="ar-SA"/>
        </w:rPr>
        <w:t>devis </w:t>
      </w:r>
      <w:r w:rsidRPr="004A56BA">
        <w:rPr>
          <w:rFonts w:ascii="Arial" w:eastAsiaTheme="minorHAnsi" w:hAnsi="Arial" w:cs="Arial"/>
          <w:b/>
          <w:sz w:val="22"/>
          <w:szCs w:val="22"/>
          <w:lang w:eastAsia="en-US" w:bidi="ar-SA"/>
        </w:rPr>
        <w:t>prévisionnels</w:t>
      </w:r>
      <w:r w:rsidRPr="004A56BA">
        <w:rPr>
          <w:rFonts w:ascii="Arial" w:eastAsiaTheme="minorHAnsi" w:hAnsi="Arial" w:cs="Arial"/>
          <w:sz w:val="22"/>
          <w:szCs w:val="22"/>
          <w:lang w:eastAsia="en-US" w:bidi="ar-SA"/>
        </w:rPr>
        <w:t xml:space="preserve"> des acquisitions,</w:t>
      </w:r>
    </w:p>
    <w:p w14:paraId="71245BBE" w14:textId="4BB2CC09" w:rsidR="003978C1" w:rsidRPr="004A56BA" w:rsidRDefault="00B32560" w:rsidP="007848C2">
      <w:pPr>
        <w:pStyle w:val="Paragraphedeliste"/>
        <w:numPr>
          <w:ilvl w:val="0"/>
          <w:numId w:val="12"/>
        </w:numPr>
        <w:spacing w:line="288"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Une copie de la décision de l’autorité compétente qui sollicite une demande de subvention départementale p</w:t>
      </w:r>
      <w:r w:rsidR="00C44439" w:rsidRPr="004A56BA">
        <w:rPr>
          <w:rFonts w:ascii="Arial" w:eastAsiaTheme="minorHAnsi" w:hAnsi="Arial" w:cs="Arial"/>
          <w:sz w:val="22"/>
          <w:szCs w:val="22"/>
          <w:lang w:eastAsia="en-US" w:bidi="ar-SA"/>
        </w:rPr>
        <w:t xml:space="preserve">our équiper sa police : </w:t>
      </w:r>
      <w:r w:rsidR="00C44439" w:rsidRPr="004A56BA">
        <w:rPr>
          <w:rFonts w:ascii="Arial" w:eastAsiaTheme="minorHAnsi" w:hAnsi="Arial" w:cs="Arial"/>
          <w:b/>
          <w:sz w:val="22"/>
          <w:szCs w:val="22"/>
          <w:lang w:eastAsia="en-US" w:bidi="ar-SA"/>
        </w:rPr>
        <w:t>délibération</w:t>
      </w:r>
      <w:r w:rsidR="00C44439" w:rsidRPr="004A56BA">
        <w:rPr>
          <w:rFonts w:ascii="Arial" w:eastAsiaTheme="minorHAnsi" w:hAnsi="Arial" w:cs="Arial"/>
          <w:sz w:val="22"/>
          <w:szCs w:val="22"/>
          <w:lang w:eastAsia="en-US" w:bidi="ar-SA"/>
        </w:rPr>
        <w:t xml:space="preserve"> du conseil municipal ou communautaire, </w:t>
      </w:r>
      <w:r w:rsidR="00C44439" w:rsidRPr="004A56BA">
        <w:rPr>
          <w:rFonts w:ascii="Arial" w:eastAsiaTheme="minorHAnsi" w:hAnsi="Arial" w:cs="Arial"/>
          <w:b/>
          <w:sz w:val="22"/>
          <w:szCs w:val="22"/>
          <w:lang w:eastAsia="en-US" w:bidi="ar-SA"/>
        </w:rPr>
        <w:t>ou décision</w:t>
      </w:r>
      <w:r w:rsidR="00C44439" w:rsidRPr="004A56BA">
        <w:rPr>
          <w:rFonts w:ascii="Arial" w:eastAsiaTheme="minorHAnsi" w:hAnsi="Arial" w:cs="Arial"/>
          <w:sz w:val="22"/>
          <w:szCs w:val="22"/>
          <w:lang w:eastAsia="en-US" w:bidi="ar-SA"/>
        </w:rPr>
        <w:t xml:space="preserve"> du maire ou du président de l’EPCI,</w:t>
      </w:r>
    </w:p>
    <w:p w14:paraId="1AE0798B" w14:textId="77777777" w:rsidR="00B32560" w:rsidRPr="004A56BA" w:rsidRDefault="003978C1" w:rsidP="007848C2">
      <w:pPr>
        <w:pStyle w:val="Paragraphedeliste"/>
        <w:numPr>
          <w:ilvl w:val="0"/>
          <w:numId w:val="12"/>
        </w:numPr>
        <w:spacing w:line="288"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 xml:space="preserve">Un </w:t>
      </w:r>
      <w:r w:rsidRPr="004A56BA">
        <w:rPr>
          <w:rFonts w:ascii="Arial" w:eastAsiaTheme="minorHAnsi" w:hAnsi="Arial" w:cs="Arial"/>
          <w:b/>
          <w:sz w:val="22"/>
          <w:szCs w:val="22"/>
          <w:lang w:eastAsia="en-US" w:bidi="ar-SA"/>
        </w:rPr>
        <w:t>dossier descriptif de l’opération</w:t>
      </w:r>
      <w:r w:rsidRPr="004A56BA">
        <w:rPr>
          <w:rFonts w:ascii="Arial" w:eastAsiaTheme="minorHAnsi" w:hAnsi="Arial" w:cs="Arial"/>
          <w:sz w:val="22"/>
          <w:szCs w:val="22"/>
          <w:lang w:eastAsia="en-US" w:bidi="ar-SA"/>
        </w:rPr>
        <w:t>, avec un argumentaire justifiant le besoin, une mise en avant de l’intérêt départemental du projet, ainsi que l’identification des impacts positifs attendus ou tous documents permettant de justifier de la pertine</w:t>
      </w:r>
      <w:r w:rsidR="00540769" w:rsidRPr="004A56BA">
        <w:rPr>
          <w:rFonts w:ascii="Arial" w:eastAsiaTheme="minorHAnsi" w:hAnsi="Arial" w:cs="Arial"/>
          <w:sz w:val="22"/>
          <w:szCs w:val="22"/>
          <w:lang w:eastAsia="en-US" w:bidi="ar-SA"/>
        </w:rPr>
        <w:t>nce de la demande de subvention,</w:t>
      </w:r>
    </w:p>
    <w:p w14:paraId="30A3842B" w14:textId="77777777" w:rsidR="0095792D" w:rsidRPr="004A56BA" w:rsidRDefault="00220EFC" w:rsidP="007848C2">
      <w:pPr>
        <w:pStyle w:val="Paragraphedeliste"/>
        <w:numPr>
          <w:ilvl w:val="0"/>
          <w:numId w:val="12"/>
        </w:numPr>
        <w:suppressAutoHyphens w:val="0"/>
        <w:autoSpaceDE w:val="0"/>
        <w:autoSpaceDN w:val="0"/>
        <w:adjustRightInd w:val="0"/>
        <w:spacing w:line="288"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 xml:space="preserve">Dès lors qu’il existe, </w:t>
      </w:r>
      <w:r w:rsidR="00540769" w:rsidRPr="004A56BA">
        <w:rPr>
          <w:rFonts w:ascii="Arial" w:eastAsiaTheme="minorHAnsi" w:hAnsi="Arial" w:cs="Arial"/>
          <w:sz w:val="22"/>
          <w:szCs w:val="22"/>
          <w:lang w:eastAsia="en-US" w:bidi="ar-SA"/>
        </w:rPr>
        <w:t>joindre</w:t>
      </w:r>
      <w:r w:rsidR="003978C1" w:rsidRPr="004A56BA">
        <w:rPr>
          <w:rFonts w:ascii="Arial" w:eastAsiaTheme="minorHAnsi" w:hAnsi="Arial" w:cs="Arial"/>
          <w:sz w:val="22"/>
          <w:szCs w:val="22"/>
          <w:lang w:eastAsia="en-US" w:bidi="ar-SA"/>
        </w:rPr>
        <w:t xml:space="preserve"> le</w:t>
      </w:r>
      <w:r w:rsidR="00B32560" w:rsidRPr="004A56BA">
        <w:rPr>
          <w:rFonts w:ascii="Arial" w:eastAsiaTheme="minorHAnsi" w:hAnsi="Arial" w:cs="Arial"/>
          <w:sz w:val="22"/>
          <w:szCs w:val="22"/>
          <w:lang w:eastAsia="en-US" w:bidi="ar-SA"/>
        </w:rPr>
        <w:t xml:space="preserve"> </w:t>
      </w:r>
      <w:r w:rsidR="00B32560" w:rsidRPr="004A56BA">
        <w:rPr>
          <w:rFonts w:ascii="Arial" w:eastAsiaTheme="minorHAnsi" w:hAnsi="Arial" w:cs="Arial"/>
          <w:b/>
          <w:sz w:val="22"/>
          <w:szCs w:val="22"/>
          <w:lang w:eastAsia="en-US" w:bidi="ar-SA"/>
        </w:rPr>
        <w:t>diagnostic de sécurité</w:t>
      </w:r>
      <w:r w:rsidR="00B32560" w:rsidRPr="004A56BA">
        <w:rPr>
          <w:rFonts w:ascii="Arial" w:eastAsiaTheme="minorHAnsi" w:hAnsi="Arial" w:cs="Arial"/>
          <w:sz w:val="22"/>
          <w:szCs w:val="22"/>
          <w:lang w:eastAsia="en-US" w:bidi="ar-SA"/>
        </w:rPr>
        <w:t xml:space="preserve"> </w:t>
      </w:r>
      <w:r w:rsidR="003978C1" w:rsidRPr="004A56BA">
        <w:rPr>
          <w:rFonts w:ascii="Arial" w:eastAsiaTheme="minorHAnsi" w:hAnsi="Arial" w:cs="Arial"/>
          <w:sz w:val="22"/>
          <w:szCs w:val="22"/>
          <w:lang w:eastAsia="en-US" w:bidi="ar-SA"/>
        </w:rPr>
        <w:t>du</w:t>
      </w:r>
      <w:r w:rsidR="00B32560" w:rsidRPr="004A56BA">
        <w:rPr>
          <w:rFonts w:ascii="Arial" w:eastAsiaTheme="minorHAnsi" w:hAnsi="Arial" w:cs="Arial"/>
          <w:sz w:val="22"/>
          <w:szCs w:val="22"/>
          <w:lang w:eastAsia="en-US" w:bidi="ar-SA"/>
        </w:rPr>
        <w:t xml:space="preserve"> conseil local ou intercommunal de sécurité et de prévention de la délinquance (CLSPD ou CISPD)</w:t>
      </w:r>
      <w:r w:rsidR="003978C1" w:rsidRPr="004A56BA">
        <w:rPr>
          <w:rFonts w:ascii="Arial" w:eastAsiaTheme="minorHAnsi" w:hAnsi="Arial" w:cs="Arial"/>
          <w:sz w:val="22"/>
          <w:szCs w:val="22"/>
          <w:lang w:eastAsia="en-US" w:bidi="ar-SA"/>
        </w:rPr>
        <w:t xml:space="preserve">. </w:t>
      </w:r>
      <w:r w:rsidR="00B32560" w:rsidRPr="004A56BA">
        <w:rPr>
          <w:rFonts w:ascii="Arial" w:eastAsiaTheme="minorHAnsi" w:hAnsi="Arial" w:cs="Arial"/>
          <w:sz w:val="22"/>
          <w:szCs w:val="22"/>
          <w:lang w:eastAsia="en-US" w:bidi="ar-SA"/>
        </w:rPr>
        <w:t xml:space="preserve">Ce diagnostic </w:t>
      </w:r>
      <w:r w:rsidR="003978C1" w:rsidRPr="004A56BA">
        <w:rPr>
          <w:rFonts w:ascii="Arial" w:eastAsiaTheme="minorHAnsi" w:hAnsi="Arial" w:cs="Arial"/>
          <w:sz w:val="22"/>
          <w:szCs w:val="22"/>
          <w:lang w:eastAsia="en-US" w:bidi="ar-SA"/>
        </w:rPr>
        <w:t>devra préciser</w:t>
      </w:r>
      <w:r w:rsidR="00B32560" w:rsidRPr="004A56BA">
        <w:rPr>
          <w:rFonts w:ascii="Arial" w:eastAsiaTheme="minorHAnsi" w:hAnsi="Arial" w:cs="Arial"/>
          <w:sz w:val="22"/>
          <w:szCs w:val="22"/>
          <w:lang w:eastAsia="en-US" w:bidi="ar-SA"/>
        </w:rPr>
        <w:t xml:space="preserve"> les besoins à couvrir en termes de sécurité et prévention de la délinqua</w:t>
      </w:r>
      <w:r w:rsidR="00705DE0" w:rsidRPr="004A56BA">
        <w:rPr>
          <w:rFonts w:ascii="Arial" w:eastAsiaTheme="minorHAnsi" w:hAnsi="Arial" w:cs="Arial"/>
          <w:sz w:val="22"/>
          <w:szCs w:val="22"/>
          <w:lang w:eastAsia="en-US" w:bidi="ar-SA"/>
        </w:rPr>
        <w:t>nce sur le territoire concerné.</w:t>
      </w:r>
      <w:r w:rsidR="00540769" w:rsidRPr="004A56BA">
        <w:rPr>
          <w:rFonts w:ascii="Arial" w:eastAsiaTheme="minorHAnsi" w:hAnsi="Arial" w:cs="Arial"/>
          <w:sz w:val="22"/>
          <w:szCs w:val="22"/>
          <w:lang w:eastAsia="en-US" w:bidi="ar-SA"/>
        </w:rPr>
        <w:t xml:space="preserve"> L</w:t>
      </w:r>
      <w:r w:rsidR="003978C1" w:rsidRPr="004A56BA">
        <w:rPr>
          <w:rFonts w:ascii="Arial" w:eastAsiaTheme="minorHAnsi" w:hAnsi="Arial" w:cs="Arial"/>
          <w:sz w:val="22"/>
          <w:szCs w:val="22"/>
          <w:lang w:eastAsia="en-US" w:bidi="ar-SA"/>
        </w:rPr>
        <w:t>es demandeurs qui ne disposent pas d</w:t>
      </w:r>
      <w:r w:rsidR="00540769" w:rsidRPr="004A56BA">
        <w:rPr>
          <w:rFonts w:ascii="Arial" w:eastAsiaTheme="minorHAnsi" w:hAnsi="Arial" w:cs="Arial"/>
          <w:sz w:val="22"/>
          <w:szCs w:val="22"/>
          <w:lang w:eastAsia="en-US" w:bidi="ar-SA"/>
        </w:rPr>
        <w:t xml:space="preserve">’un tel diagnostic </w:t>
      </w:r>
      <w:r w:rsidR="003978C1" w:rsidRPr="004A56BA">
        <w:rPr>
          <w:rFonts w:ascii="Arial" w:eastAsiaTheme="minorHAnsi" w:hAnsi="Arial" w:cs="Arial"/>
          <w:sz w:val="22"/>
          <w:szCs w:val="22"/>
          <w:lang w:eastAsia="en-US" w:bidi="ar-SA"/>
        </w:rPr>
        <w:t xml:space="preserve">pourront </w:t>
      </w:r>
      <w:r w:rsidR="00540769" w:rsidRPr="004A56BA">
        <w:rPr>
          <w:rFonts w:ascii="Arial" w:eastAsiaTheme="minorHAnsi" w:hAnsi="Arial" w:cs="Arial"/>
          <w:sz w:val="22"/>
          <w:szCs w:val="22"/>
          <w:lang w:eastAsia="en-US" w:bidi="ar-SA"/>
        </w:rPr>
        <w:t>solliciter l’accompagnement d’</w:t>
      </w:r>
      <w:r w:rsidR="003978C1" w:rsidRPr="004A56BA">
        <w:rPr>
          <w:rFonts w:ascii="Arial" w:eastAsiaTheme="minorHAnsi" w:hAnsi="Arial" w:cs="Arial"/>
          <w:sz w:val="22"/>
          <w:szCs w:val="22"/>
          <w:lang w:eastAsia="en-US" w:bidi="ar-SA"/>
        </w:rPr>
        <w:t>ID77.</w:t>
      </w:r>
    </w:p>
    <w:p w14:paraId="0C1221B8" w14:textId="77777777" w:rsidR="00292F0E" w:rsidRPr="004A56BA" w:rsidRDefault="00292F0E" w:rsidP="007848C2">
      <w:pPr>
        <w:pStyle w:val="Paragraphedeliste"/>
        <w:numPr>
          <w:ilvl w:val="0"/>
          <w:numId w:val="12"/>
        </w:numPr>
        <w:suppressAutoHyphens w:val="0"/>
        <w:autoSpaceDE w:val="0"/>
        <w:autoSpaceDN w:val="0"/>
        <w:adjustRightInd w:val="0"/>
        <w:spacing w:line="288" w:lineRule="auto"/>
        <w:jc w:val="both"/>
        <w:rPr>
          <w:rFonts w:ascii="Arial" w:eastAsiaTheme="minorHAnsi" w:hAnsi="Arial" w:cs="Arial"/>
          <w:sz w:val="22"/>
          <w:szCs w:val="22"/>
          <w:lang w:eastAsia="en-US" w:bidi="ar-SA"/>
        </w:rPr>
      </w:pPr>
      <w:r w:rsidRPr="004A56BA">
        <w:rPr>
          <w:rFonts w:ascii="Arial" w:eastAsiaTheme="minorHAnsi" w:hAnsi="Arial" w:cs="Arial"/>
          <w:i/>
          <w:sz w:val="22"/>
          <w:szCs w:val="22"/>
          <w:lang w:eastAsia="en-US" w:bidi="ar-SA"/>
        </w:rPr>
        <w:t xml:space="preserve">Des documents </w:t>
      </w:r>
      <w:r w:rsidR="00540769" w:rsidRPr="004A56BA">
        <w:rPr>
          <w:rFonts w:ascii="Arial" w:eastAsiaTheme="minorHAnsi" w:hAnsi="Arial" w:cs="Arial"/>
          <w:i/>
          <w:sz w:val="22"/>
          <w:szCs w:val="22"/>
          <w:lang w:eastAsia="en-US" w:bidi="ar-SA"/>
        </w:rPr>
        <w:t>complémentaires</w:t>
      </w:r>
      <w:r w:rsidRPr="004A56BA">
        <w:rPr>
          <w:rFonts w:ascii="Arial" w:eastAsiaTheme="minorHAnsi" w:hAnsi="Arial" w:cs="Arial"/>
          <w:i/>
          <w:sz w:val="22"/>
          <w:szCs w:val="22"/>
          <w:lang w:eastAsia="en-US" w:bidi="ar-SA"/>
        </w:rPr>
        <w:t xml:space="preserve"> sont demandés dans le cadre de l’</w:t>
      </w:r>
      <w:r w:rsidR="00540769" w:rsidRPr="004A56BA">
        <w:rPr>
          <w:rFonts w:ascii="Arial" w:eastAsiaTheme="minorHAnsi" w:hAnsi="Arial" w:cs="Arial"/>
          <w:i/>
          <w:sz w:val="22"/>
          <w:szCs w:val="22"/>
          <w:lang w:eastAsia="en-US" w:bidi="ar-SA"/>
        </w:rPr>
        <w:t>aide au d</w:t>
      </w:r>
      <w:r w:rsidRPr="004A56BA">
        <w:rPr>
          <w:rFonts w:ascii="Arial" w:eastAsiaTheme="minorHAnsi" w:hAnsi="Arial" w:cs="Arial"/>
          <w:i/>
          <w:sz w:val="22"/>
          <w:szCs w:val="22"/>
          <w:lang w:eastAsia="en-US" w:bidi="ar-SA"/>
        </w:rPr>
        <w:t>éploiement de la vidéo-protection</w:t>
      </w:r>
      <w:r w:rsidR="00540769" w:rsidRPr="004A56BA">
        <w:rPr>
          <w:rFonts w:ascii="Arial" w:eastAsiaTheme="minorHAnsi" w:hAnsi="Arial" w:cs="Arial"/>
          <w:i/>
          <w:sz w:val="22"/>
          <w:szCs w:val="22"/>
          <w:lang w:eastAsia="en-US" w:bidi="ar-SA"/>
        </w:rPr>
        <w:t xml:space="preserve"> (Cf. article 13)</w:t>
      </w:r>
      <w:r w:rsidR="00956B56" w:rsidRPr="004A56BA">
        <w:rPr>
          <w:rFonts w:ascii="Arial" w:eastAsiaTheme="minorHAnsi" w:hAnsi="Arial" w:cs="Arial"/>
          <w:i/>
          <w:sz w:val="22"/>
          <w:szCs w:val="22"/>
          <w:lang w:eastAsia="en-US" w:bidi="ar-SA"/>
        </w:rPr>
        <w:t>.</w:t>
      </w:r>
    </w:p>
    <w:p w14:paraId="2EA436E2" w14:textId="77777777" w:rsidR="00BD62BF" w:rsidRPr="004A56BA" w:rsidRDefault="00BD62BF" w:rsidP="007848C2">
      <w:pPr>
        <w:suppressAutoHyphens w:val="0"/>
        <w:autoSpaceDE w:val="0"/>
        <w:autoSpaceDN w:val="0"/>
        <w:adjustRightInd w:val="0"/>
        <w:spacing w:line="288" w:lineRule="auto"/>
        <w:jc w:val="both"/>
        <w:rPr>
          <w:rFonts w:ascii="Arial" w:eastAsiaTheme="minorHAnsi" w:hAnsi="Arial" w:cs="Arial"/>
          <w:sz w:val="22"/>
          <w:szCs w:val="22"/>
          <w:lang w:eastAsia="en-US" w:bidi="ar-SA"/>
        </w:rPr>
      </w:pPr>
    </w:p>
    <w:p w14:paraId="3DEDD30C" w14:textId="77777777" w:rsidR="007848C2" w:rsidRPr="004A56BA" w:rsidRDefault="007848C2" w:rsidP="007848C2">
      <w:pPr>
        <w:suppressAutoHyphens w:val="0"/>
        <w:autoSpaceDE w:val="0"/>
        <w:autoSpaceDN w:val="0"/>
        <w:adjustRightInd w:val="0"/>
        <w:spacing w:line="288" w:lineRule="auto"/>
        <w:jc w:val="both"/>
        <w:rPr>
          <w:rFonts w:ascii="Arial" w:eastAsiaTheme="minorHAnsi" w:hAnsi="Arial" w:cs="Arial"/>
          <w:sz w:val="22"/>
          <w:szCs w:val="22"/>
          <w:lang w:eastAsia="en-US" w:bidi="ar-SA"/>
        </w:rPr>
      </w:pPr>
    </w:p>
    <w:p w14:paraId="6CDA47ED" w14:textId="77777777" w:rsidR="00D73CF3" w:rsidRPr="004A56BA" w:rsidRDefault="002477B0" w:rsidP="00D73CF3">
      <w:pPr>
        <w:suppressAutoHyphens w:val="0"/>
        <w:autoSpaceDE w:val="0"/>
        <w:autoSpaceDN w:val="0"/>
        <w:adjustRightInd w:val="0"/>
        <w:spacing w:after="120"/>
        <w:rPr>
          <w:rFonts w:ascii="Arial" w:eastAsiaTheme="minorHAnsi" w:hAnsi="Arial" w:cs="Arial"/>
          <w:b/>
          <w:bCs/>
          <w:color w:val="000000"/>
          <w:sz w:val="22"/>
          <w:szCs w:val="22"/>
          <w:lang w:eastAsia="en-US" w:bidi="ar-SA"/>
        </w:rPr>
      </w:pPr>
      <w:r w:rsidRPr="004A56BA">
        <w:rPr>
          <w:rFonts w:ascii="Arial" w:eastAsiaTheme="minorHAnsi" w:hAnsi="Arial" w:cs="Arial"/>
          <w:b/>
          <w:bCs/>
          <w:color w:val="000000"/>
          <w:sz w:val="22"/>
          <w:szCs w:val="22"/>
          <w:lang w:eastAsia="en-US" w:bidi="ar-SA"/>
        </w:rPr>
        <w:t>5</w:t>
      </w:r>
      <w:r w:rsidR="00D73CF3" w:rsidRPr="004A56BA">
        <w:rPr>
          <w:rFonts w:ascii="Arial" w:eastAsiaTheme="minorHAnsi" w:hAnsi="Arial" w:cs="Arial"/>
          <w:b/>
          <w:bCs/>
          <w:color w:val="000000"/>
          <w:sz w:val="22"/>
          <w:szCs w:val="22"/>
          <w:lang w:eastAsia="en-US" w:bidi="ar-SA"/>
        </w:rPr>
        <w:t xml:space="preserve">) Modalités d’instruction et d’attribution la subvention </w:t>
      </w:r>
    </w:p>
    <w:p w14:paraId="439F8D23" w14:textId="77777777" w:rsidR="007011EE" w:rsidRPr="004A56BA" w:rsidRDefault="00E6030C" w:rsidP="00A63EC3">
      <w:pPr>
        <w:suppressAutoHyphens w:val="0"/>
        <w:autoSpaceDE w:val="0"/>
        <w:autoSpaceDN w:val="0"/>
        <w:adjustRightInd w:val="0"/>
        <w:jc w:val="both"/>
        <w:rPr>
          <w:rFonts w:ascii="Arial" w:eastAsiaTheme="minorHAnsi" w:hAnsi="Arial" w:cs="Arial"/>
          <w:bCs/>
          <w:color w:val="000000"/>
          <w:sz w:val="22"/>
          <w:szCs w:val="22"/>
          <w:lang w:eastAsia="en-US" w:bidi="ar-SA"/>
        </w:rPr>
      </w:pPr>
      <w:r w:rsidRPr="004A56BA">
        <w:rPr>
          <w:rFonts w:ascii="Arial" w:eastAsiaTheme="minorHAnsi" w:hAnsi="Arial" w:cs="Arial"/>
          <w:bCs/>
          <w:color w:val="000000"/>
          <w:sz w:val="22"/>
          <w:szCs w:val="22"/>
          <w:lang w:eastAsia="en-US" w:bidi="ar-SA"/>
        </w:rPr>
        <w:t xml:space="preserve">Les services départementaux instruiront les demandes et pourront, </w:t>
      </w:r>
      <w:r w:rsidR="00540769" w:rsidRPr="004A56BA">
        <w:rPr>
          <w:rFonts w:ascii="Arial" w:eastAsiaTheme="minorHAnsi" w:hAnsi="Arial" w:cs="Arial"/>
          <w:bCs/>
          <w:color w:val="000000"/>
          <w:sz w:val="22"/>
          <w:szCs w:val="22"/>
          <w:lang w:eastAsia="en-US" w:bidi="ar-SA"/>
        </w:rPr>
        <w:t>en tant que de besoin</w:t>
      </w:r>
      <w:r w:rsidR="0095792D" w:rsidRPr="004A56BA">
        <w:rPr>
          <w:rFonts w:ascii="Arial" w:eastAsiaTheme="minorHAnsi" w:hAnsi="Arial" w:cs="Arial"/>
          <w:bCs/>
          <w:color w:val="000000"/>
          <w:sz w:val="22"/>
          <w:szCs w:val="22"/>
          <w:lang w:eastAsia="en-US" w:bidi="ar-SA"/>
        </w:rPr>
        <w:t>,</w:t>
      </w:r>
      <w:r w:rsidRPr="004A56BA">
        <w:rPr>
          <w:rFonts w:ascii="Arial" w:eastAsiaTheme="minorHAnsi" w:hAnsi="Arial" w:cs="Arial"/>
          <w:bCs/>
          <w:color w:val="000000"/>
          <w:sz w:val="22"/>
          <w:szCs w:val="22"/>
          <w:lang w:eastAsia="en-US" w:bidi="ar-SA"/>
        </w:rPr>
        <w:t xml:space="preserve"> solliciter les demandeurs </w:t>
      </w:r>
      <w:r w:rsidR="00540769" w:rsidRPr="004A56BA">
        <w:rPr>
          <w:rFonts w:ascii="Arial" w:eastAsiaTheme="minorHAnsi" w:hAnsi="Arial" w:cs="Arial"/>
          <w:bCs/>
          <w:color w:val="000000"/>
          <w:sz w:val="22"/>
          <w:szCs w:val="22"/>
          <w:lang w:eastAsia="en-US" w:bidi="ar-SA"/>
        </w:rPr>
        <w:t>ou tout acteur compétent</w:t>
      </w:r>
      <w:r w:rsidRPr="004A56BA">
        <w:rPr>
          <w:rFonts w:ascii="Arial" w:eastAsiaTheme="minorHAnsi" w:hAnsi="Arial" w:cs="Arial"/>
          <w:bCs/>
          <w:color w:val="000000"/>
          <w:sz w:val="22"/>
          <w:szCs w:val="22"/>
          <w:lang w:eastAsia="en-US" w:bidi="ar-SA"/>
        </w:rPr>
        <w:t xml:space="preserve"> </w:t>
      </w:r>
      <w:r w:rsidR="007011EE" w:rsidRPr="004A56BA">
        <w:rPr>
          <w:rFonts w:ascii="Arial" w:eastAsiaTheme="minorHAnsi" w:hAnsi="Arial" w:cs="Arial"/>
          <w:bCs/>
          <w:color w:val="000000"/>
          <w:sz w:val="22"/>
          <w:szCs w:val="22"/>
          <w:lang w:eastAsia="en-US" w:bidi="ar-SA"/>
        </w:rPr>
        <w:t>dans le domaine de la sécurité.</w:t>
      </w:r>
    </w:p>
    <w:p w14:paraId="2ED87509" w14:textId="5AF65BE5" w:rsidR="007011EE" w:rsidRPr="004A56BA" w:rsidRDefault="00540769" w:rsidP="00A63EC3">
      <w:pPr>
        <w:suppressAutoHyphens w:val="0"/>
        <w:autoSpaceDE w:val="0"/>
        <w:autoSpaceDN w:val="0"/>
        <w:adjustRightInd w:val="0"/>
        <w:jc w:val="both"/>
        <w:rPr>
          <w:rFonts w:ascii="Arial" w:eastAsiaTheme="minorHAnsi" w:hAnsi="Arial" w:cs="Arial"/>
          <w:bCs/>
          <w:color w:val="000000"/>
          <w:sz w:val="22"/>
          <w:szCs w:val="22"/>
          <w:lang w:eastAsia="en-US" w:bidi="ar-SA"/>
        </w:rPr>
      </w:pPr>
      <w:r w:rsidRPr="004A56BA">
        <w:rPr>
          <w:rFonts w:ascii="Arial" w:eastAsiaTheme="minorHAnsi" w:hAnsi="Arial" w:cs="Arial"/>
          <w:bCs/>
          <w:color w:val="000000"/>
          <w:sz w:val="22"/>
          <w:szCs w:val="22"/>
          <w:lang w:eastAsia="en-US" w:bidi="ar-SA"/>
        </w:rPr>
        <w:t>Seront particulièrement valorisés les proj</w:t>
      </w:r>
      <w:r w:rsidR="007011EE" w:rsidRPr="004A56BA">
        <w:rPr>
          <w:rFonts w:ascii="Arial" w:eastAsiaTheme="minorHAnsi" w:hAnsi="Arial" w:cs="Arial"/>
          <w:bCs/>
          <w:color w:val="000000"/>
          <w:sz w:val="22"/>
          <w:szCs w:val="22"/>
          <w:lang w:eastAsia="en-US" w:bidi="ar-SA"/>
        </w:rPr>
        <w:t>ets et opérations contribuant à :</w:t>
      </w:r>
    </w:p>
    <w:p w14:paraId="0D064869" w14:textId="77FF0F03" w:rsidR="00E6030C" w:rsidRPr="004A56BA" w:rsidRDefault="00540769" w:rsidP="007011EE">
      <w:pPr>
        <w:pStyle w:val="Paragraphedeliste"/>
        <w:numPr>
          <w:ilvl w:val="0"/>
          <w:numId w:val="14"/>
        </w:numPr>
        <w:suppressAutoHyphens w:val="0"/>
        <w:autoSpaceDE w:val="0"/>
        <w:autoSpaceDN w:val="0"/>
        <w:adjustRightInd w:val="0"/>
        <w:jc w:val="both"/>
        <w:rPr>
          <w:rFonts w:ascii="Arial" w:eastAsiaTheme="minorHAnsi" w:hAnsi="Arial" w:cs="Arial"/>
          <w:bCs/>
          <w:color w:val="000000"/>
          <w:sz w:val="22"/>
          <w:szCs w:val="22"/>
          <w:lang w:eastAsia="en-US" w:bidi="ar-SA"/>
        </w:rPr>
      </w:pPr>
      <w:r w:rsidRPr="004A56BA">
        <w:rPr>
          <w:rFonts w:ascii="Arial" w:eastAsiaTheme="minorHAnsi" w:hAnsi="Arial" w:cs="Arial"/>
          <w:bCs/>
          <w:color w:val="000000"/>
          <w:sz w:val="22"/>
          <w:szCs w:val="22"/>
          <w:lang w:eastAsia="en-US" w:bidi="ar-SA"/>
        </w:rPr>
        <w:t>l’amélioration de l’efficacité du continuum d’action</w:t>
      </w:r>
      <w:r w:rsidR="007011EE" w:rsidRPr="004A56BA">
        <w:rPr>
          <w:rFonts w:ascii="Arial" w:eastAsiaTheme="minorHAnsi" w:hAnsi="Arial" w:cs="Arial"/>
          <w:bCs/>
          <w:color w:val="000000"/>
          <w:sz w:val="22"/>
          <w:szCs w:val="22"/>
          <w:lang w:eastAsia="en-US" w:bidi="ar-SA"/>
        </w:rPr>
        <w:t xml:space="preserve"> des forces locales de sécurité,</w:t>
      </w:r>
    </w:p>
    <w:p w14:paraId="219BFB29" w14:textId="0EEFCBFF" w:rsidR="007011EE" w:rsidRPr="004A56BA" w:rsidRDefault="007011EE" w:rsidP="007011EE">
      <w:pPr>
        <w:pStyle w:val="Paragraphedeliste"/>
        <w:numPr>
          <w:ilvl w:val="0"/>
          <w:numId w:val="14"/>
        </w:numPr>
        <w:suppressAutoHyphens w:val="0"/>
        <w:autoSpaceDE w:val="0"/>
        <w:autoSpaceDN w:val="0"/>
        <w:adjustRightInd w:val="0"/>
        <w:jc w:val="both"/>
        <w:rPr>
          <w:rFonts w:ascii="Arial" w:eastAsiaTheme="minorHAnsi" w:hAnsi="Arial" w:cs="Arial"/>
          <w:bCs/>
          <w:color w:val="000000"/>
          <w:sz w:val="22"/>
          <w:szCs w:val="22"/>
          <w:lang w:eastAsia="en-US" w:bidi="ar-SA"/>
        </w:rPr>
      </w:pPr>
      <w:r w:rsidRPr="004A56BA">
        <w:rPr>
          <w:rFonts w:ascii="Arial" w:eastAsiaTheme="minorHAnsi" w:hAnsi="Arial" w:cs="Arial"/>
          <w:bCs/>
          <w:color w:val="000000"/>
          <w:sz w:val="22"/>
          <w:szCs w:val="22"/>
          <w:lang w:eastAsia="en-US" w:bidi="ar-SA"/>
        </w:rPr>
        <w:t>la couverture équilibrée du territoire seine-et-marnais.</w:t>
      </w:r>
    </w:p>
    <w:p w14:paraId="45149A9E" w14:textId="7C522085" w:rsidR="0095792D" w:rsidRPr="004A56BA" w:rsidRDefault="00D73CF3" w:rsidP="007848C2">
      <w:pPr>
        <w:suppressAutoHyphens w:val="0"/>
        <w:autoSpaceDE w:val="0"/>
        <w:autoSpaceDN w:val="0"/>
        <w:adjustRightInd w:val="0"/>
        <w:spacing w:line="288" w:lineRule="auto"/>
        <w:jc w:val="both"/>
        <w:rPr>
          <w:rFonts w:ascii="Arial" w:eastAsiaTheme="minorHAnsi" w:hAnsi="Arial" w:cs="Arial"/>
          <w:sz w:val="22"/>
          <w:szCs w:val="22"/>
          <w:lang w:eastAsia="en-US" w:bidi="ar-SA"/>
        </w:rPr>
      </w:pPr>
      <w:r w:rsidRPr="004A56BA">
        <w:rPr>
          <w:rFonts w:ascii="Arial" w:eastAsiaTheme="minorHAnsi" w:hAnsi="Arial" w:cs="Arial"/>
          <w:bCs/>
          <w:color w:val="000000"/>
          <w:sz w:val="22"/>
          <w:szCs w:val="22"/>
          <w:lang w:eastAsia="en-US" w:bidi="ar-SA"/>
        </w:rPr>
        <w:lastRenderedPageBreak/>
        <w:t>Après instruction,</w:t>
      </w:r>
      <w:r w:rsidR="00E6030C" w:rsidRPr="004A56BA">
        <w:rPr>
          <w:rFonts w:ascii="Arial" w:eastAsiaTheme="minorHAnsi" w:hAnsi="Arial" w:cs="Arial"/>
          <w:bCs/>
          <w:color w:val="000000"/>
          <w:sz w:val="22"/>
          <w:szCs w:val="22"/>
          <w:lang w:eastAsia="en-US" w:bidi="ar-SA"/>
        </w:rPr>
        <w:t xml:space="preserve"> </w:t>
      </w:r>
      <w:r w:rsidRPr="004A56BA">
        <w:rPr>
          <w:rFonts w:ascii="Arial" w:eastAsiaTheme="minorHAnsi" w:hAnsi="Arial" w:cs="Arial"/>
          <w:bCs/>
          <w:color w:val="000000"/>
          <w:sz w:val="22"/>
          <w:szCs w:val="22"/>
          <w:lang w:eastAsia="en-US" w:bidi="ar-SA"/>
        </w:rPr>
        <w:t xml:space="preserve">les dossiers seront présentés </w:t>
      </w:r>
      <w:r w:rsidR="00A63EC3" w:rsidRPr="004A56BA">
        <w:rPr>
          <w:rFonts w:ascii="Arial" w:eastAsiaTheme="minorHAnsi" w:hAnsi="Arial" w:cs="Arial"/>
          <w:bCs/>
          <w:color w:val="000000"/>
          <w:sz w:val="22"/>
          <w:szCs w:val="22"/>
          <w:lang w:eastAsia="en-US" w:bidi="ar-SA"/>
        </w:rPr>
        <w:t>en commissi</w:t>
      </w:r>
      <w:r w:rsidR="0095792D" w:rsidRPr="004A56BA">
        <w:rPr>
          <w:rFonts w:ascii="Arial" w:eastAsiaTheme="minorHAnsi" w:hAnsi="Arial" w:cs="Arial"/>
          <w:bCs/>
          <w:color w:val="000000"/>
          <w:sz w:val="22"/>
          <w:szCs w:val="22"/>
          <w:lang w:eastAsia="en-US" w:bidi="ar-SA"/>
        </w:rPr>
        <w:t xml:space="preserve">on permanente pour attribution. </w:t>
      </w:r>
      <w:r w:rsidR="0095792D" w:rsidRPr="004A56BA">
        <w:rPr>
          <w:rFonts w:ascii="Arial" w:eastAsiaTheme="minorHAnsi" w:hAnsi="Arial" w:cs="Arial"/>
          <w:sz w:val="22"/>
          <w:szCs w:val="22"/>
          <w:lang w:eastAsia="en-US" w:bidi="ar-SA"/>
        </w:rPr>
        <w:t>L’aide du Département sera attribuée dans la limite des crédits inscrits au budget départ</w:t>
      </w:r>
      <w:r w:rsidR="001A1FBF" w:rsidRPr="004A56BA">
        <w:rPr>
          <w:rFonts w:ascii="Arial" w:eastAsiaTheme="minorHAnsi" w:hAnsi="Arial" w:cs="Arial"/>
          <w:sz w:val="22"/>
          <w:szCs w:val="22"/>
          <w:lang w:eastAsia="en-US" w:bidi="ar-SA"/>
        </w:rPr>
        <w:t>emental de l’exercice en cours.</w:t>
      </w:r>
    </w:p>
    <w:p w14:paraId="042070F3" w14:textId="77777777" w:rsidR="003E6983" w:rsidRPr="004A56BA" w:rsidRDefault="003E6983" w:rsidP="007848C2">
      <w:pPr>
        <w:suppressAutoHyphens w:val="0"/>
        <w:autoSpaceDE w:val="0"/>
        <w:autoSpaceDN w:val="0"/>
        <w:adjustRightInd w:val="0"/>
        <w:spacing w:line="288" w:lineRule="auto"/>
        <w:jc w:val="both"/>
        <w:rPr>
          <w:rFonts w:ascii="Arial" w:eastAsiaTheme="minorHAnsi" w:hAnsi="Arial" w:cs="Arial"/>
          <w:sz w:val="22"/>
          <w:szCs w:val="22"/>
          <w:lang w:eastAsia="en-US" w:bidi="ar-SA"/>
        </w:rPr>
      </w:pPr>
    </w:p>
    <w:p w14:paraId="3C918757" w14:textId="3C75F604" w:rsidR="00D73CF3" w:rsidRPr="004A56BA" w:rsidRDefault="0060596A" w:rsidP="007848C2">
      <w:pPr>
        <w:suppressAutoHyphens w:val="0"/>
        <w:autoSpaceDE w:val="0"/>
        <w:autoSpaceDN w:val="0"/>
        <w:adjustRightInd w:val="0"/>
        <w:spacing w:line="288" w:lineRule="auto"/>
        <w:jc w:val="both"/>
        <w:rPr>
          <w:rFonts w:ascii="Arial" w:eastAsiaTheme="minorHAnsi" w:hAnsi="Arial" w:cs="Arial"/>
          <w:bCs/>
          <w:color w:val="000000"/>
          <w:sz w:val="22"/>
          <w:szCs w:val="22"/>
          <w:lang w:eastAsia="en-US" w:bidi="ar-SA"/>
        </w:rPr>
      </w:pPr>
      <w:r w:rsidRPr="004A56BA">
        <w:rPr>
          <w:rFonts w:ascii="Arial" w:eastAsiaTheme="minorHAnsi" w:hAnsi="Arial" w:cs="Arial"/>
          <w:sz w:val="22"/>
          <w:szCs w:val="22"/>
          <w:lang w:eastAsia="en-US" w:bidi="ar-SA"/>
        </w:rPr>
        <w:t>Une convention sera conclue entre le bénéficiaire et le Département</w:t>
      </w:r>
      <w:r w:rsidRPr="004A56BA">
        <w:rPr>
          <w:rFonts w:ascii="Arial" w:eastAsiaTheme="minorHAnsi" w:hAnsi="Arial" w:cs="Arial"/>
          <w:bCs/>
          <w:color w:val="000000"/>
          <w:sz w:val="22"/>
          <w:szCs w:val="22"/>
          <w:lang w:eastAsia="en-US" w:bidi="ar-SA"/>
        </w:rPr>
        <w:t xml:space="preserve"> pour fixer l’objet, le montant, ainsi que les conditions de versement et d’utilisation de la subvention départementale. </w:t>
      </w:r>
      <w:r w:rsidR="00A63EC3" w:rsidRPr="004A56BA">
        <w:rPr>
          <w:rFonts w:ascii="Arial" w:eastAsiaTheme="minorHAnsi" w:hAnsi="Arial" w:cs="Arial"/>
          <w:bCs/>
          <w:color w:val="000000"/>
          <w:sz w:val="22"/>
          <w:szCs w:val="22"/>
          <w:lang w:eastAsia="en-US" w:bidi="ar-SA"/>
        </w:rPr>
        <w:t>E</w:t>
      </w:r>
      <w:r w:rsidR="00A63EC3" w:rsidRPr="004A56BA">
        <w:rPr>
          <w:rFonts w:ascii="Arial" w:eastAsiaTheme="minorHAnsi" w:hAnsi="Arial" w:cs="Arial"/>
          <w:sz w:val="22"/>
          <w:szCs w:val="22"/>
          <w:lang w:eastAsia="en-US" w:bidi="ar-SA"/>
        </w:rPr>
        <w:t xml:space="preserve">n cas de subvention </w:t>
      </w:r>
      <w:r w:rsidRPr="004A56BA">
        <w:rPr>
          <w:rFonts w:ascii="Arial" w:eastAsiaTheme="minorHAnsi" w:hAnsi="Arial" w:cs="Arial"/>
          <w:sz w:val="22"/>
          <w:szCs w:val="22"/>
          <w:lang w:eastAsia="en-US" w:bidi="ar-SA"/>
        </w:rPr>
        <w:t>infér</w:t>
      </w:r>
      <w:r w:rsidR="00A63EC3" w:rsidRPr="004A56BA">
        <w:rPr>
          <w:rFonts w:ascii="Arial" w:eastAsiaTheme="minorHAnsi" w:hAnsi="Arial" w:cs="Arial"/>
          <w:sz w:val="22"/>
          <w:szCs w:val="22"/>
          <w:lang w:eastAsia="en-US" w:bidi="ar-SA"/>
        </w:rPr>
        <w:t>ieure à 23 000€,</w:t>
      </w:r>
      <w:r w:rsidRPr="004A56BA">
        <w:rPr>
          <w:rFonts w:ascii="Arial" w:eastAsiaTheme="minorHAnsi" w:hAnsi="Arial" w:cs="Arial"/>
          <w:sz w:val="22"/>
          <w:szCs w:val="22"/>
          <w:lang w:eastAsia="en-US" w:bidi="ar-SA"/>
        </w:rPr>
        <w:t xml:space="preserve"> cette convention n’est pas obligatoire.</w:t>
      </w:r>
    </w:p>
    <w:p w14:paraId="3601F1D1" w14:textId="77777777" w:rsidR="00D73CF3" w:rsidRPr="004A56BA" w:rsidRDefault="00D73CF3" w:rsidP="007848C2">
      <w:pPr>
        <w:suppressAutoHyphens w:val="0"/>
        <w:autoSpaceDE w:val="0"/>
        <w:autoSpaceDN w:val="0"/>
        <w:adjustRightInd w:val="0"/>
        <w:spacing w:line="288" w:lineRule="auto"/>
        <w:jc w:val="both"/>
        <w:rPr>
          <w:rFonts w:ascii="Arial" w:eastAsiaTheme="minorHAnsi" w:hAnsi="Arial" w:cs="Arial"/>
          <w:sz w:val="22"/>
          <w:szCs w:val="22"/>
          <w:lang w:eastAsia="en-US" w:bidi="ar-SA"/>
        </w:rPr>
      </w:pPr>
    </w:p>
    <w:p w14:paraId="67C6470D" w14:textId="77777777" w:rsidR="007848C2" w:rsidRPr="004A56BA" w:rsidRDefault="007848C2" w:rsidP="001A1FBF">
      <w:pPr>
        <w:suppressAutoHyphens w:val="0"/>
        <w:autoSpaceDE w:val="0"/>
        <w:autoSpaceDN w:val="0"/>
        <w:adjustRightInd w:val="0"/>
        <w:jc w:val="both"/>
        <w:rPr>
          <w:rFonts w:ascii="Arial" w:eastAsiaTheme="minorHAnsi" w:hAnsi="Arial" w:cs="Arial"/>
          <w:sz w:val="22"/>
          <w:szCs w:val="22"/>
          <w:lang w:eastAsia="en-US" w:bidi="ar-SA"/>
        </w:rPr>
      </w:pPr>
    </w:p>
    <w:p w14:paraId="03A6B745" w14:textId="77777777" w:rsidR="00A51BD5" w:rsidRPr="004A56BA" w:rsidRDefault="002477B0" w:rsidP="00A51BD5">
      <w:pPr>
        <w:suppressAutoHyphens w:val="0"/>
        <w:autoSpaceDE w:val="0"/>
        <w:autoSpaceDN w:val="0"/>
        <w:adjustRightInd w:val="0"/>
        <w:spacing w:after="120"/>
        <w:rPr>
          <w:rFonts w:ascii="Arial" w:eastAsiaTheme="minorHAnsi" w:hAnsi="Arial" w:cs="Arial"/>
          <w:b/>
          <w:bCs/>
          <w:color w:val="000000"/>
          <w:sz w:val="22"/>
          <w:szCs w:val="22"/>
          <w:lang w:eastAsia="en-US" w:bidi="ar-SA"/>
        </w:rPr>
      </w:pPr>
      <w:r w:rsidRPr="004A56BA">
        <w:rPr>
          <w:rFonts w:ascii="Arial" w:eastAsiaTheme="minorHAnsi" w:hAnsi="Arial" w:cs="Arial"/>
          <w:b/>
          <w:bCs/>
          <w:color w:val="000000"/>
          <w:sz w:val="22"/>
          <w:szCs w:val="22"/>
          <w:lang w:eastAsia="en-US" w:bidi="ar-SA"/>
        </w:rPr>
        <w:t>6</w:t>
      </w:r>
      <w:r w:rsidR="00A51BD5" w:rsidRPr="004A56BA">
        <w:rPr>
          <w:rFonts w:ascii="Arial" w:eastAsiaTheme="minorHAnsi" w:hAnsi="Arial" w:cs="Arial"/>
          <w:b/>
          <w:bCs/>
          <w:color w:val="000000"/>
          <w:sz w:val="22"/>
          <w:szCs w:val="22"/>
          <w:lang w:eastAsia="en-US" w:bidi="ar-SA"/>
        </w:rPr>
        <w:t xml:space="preserve">) Modalités de versement de la subvention </w:t>
      </w:r>
    </w:p>
    <w:p w14:paraId="2DD18B77" w14:textId="77777777" w:rsidR="00A51BD5" w:rsidRPr="004A56BA" w:rsidRDefault="00A51BD5" w:rsidP="007848C2">
      <w:pPr>
        <w:suppressAutoHyphens w:val="0"/>
        <w:autoSpaceDE w:val="0"/>
        <w:autoSpaceDN w:val="0"/>
        <w:adjustRightInd w:val="0"/>
        <w:spacing w:line="288"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 xml:space="preserve">Une fois l’opération réalisée, la subvention sera versée en une seule fois, </w:t>
      </w:r>
      <w:r w:rsidR="00A63EC3" w:rsidRPr="004A56BA">
        <w:rPr>
          <w:rFonts w:ascii="Arial" w:eastAsiaTheme="minorHAnsi" w:hAnsi="Arial" w:cs="Arial"/>
          <w:sz w:val="22"/>
          <w:szCs w:val="22"/>
          <w:lang w:eastAsia="en-US" w:bidi="ar-SA"/>
        </w:rPr>
        <w:t>sur</w:t>
      </w:r>
      <w:r w:rsidRPr="004A56BA">
        <w:rPr>
          <w:rFonts w:ascii="Arial" w:eastAsiaTheme="minorHAnsi" w:hAnsi="Arial" w:cs="Arial"/>
          <w:sz w:val="22"/>
          <w:szCs w:val="22"/>
          <w:lang w:eastAsia="en-US" w:bidi="ar-SA"/>
        </w:rPr>
        <w:t xml:space="preserve"> production des justificatifs techniques e</w:t>
      </w:r>
      <w:r w:rsidR="00956B56" w:rsidRPr="004A56BA">
        <w:rPr>
          <w:rFonts w:ascii="Arial" w:eastAsiaTheme="minorHAnsi" w:hAnsi="Arial" w:cs="Arial"/>
          <w:sz w:val="22"/>
          <w:szCs w:val="22"/>
          <w:lang w:eastAsia="en-US" w:bidi="ar-SA"/>
        </w:rPr>
        <w:t>t financiers de la réalisation.</w:t>
      </w:r>
    </w:p>
    <w:p w14:paraId="4D5850AE" w14:textId="48AC040B" w:rsidR="003717F8" w:rsidRPr="004A56BA" w:rsidRDefault="003717F8" w:rsidP="007848C2">
      <w:pPr>
        <w:suppressAutoHyphens w:val="0"/>
        <w:autoSpaceDE w:val="0"/>
        <w:autoSpaceDN w:val="0"/>
        <w:adjustRightInd w:val="0"/>
        <w:spacing w:line="288"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 xml:space="preserve">Dans le cadre de l’aide au déploiement de la vidéo-protection, </w:t>
      </w:r>
      <w:r w:rsidR="00093E19" w:rsidRPr="004A56BA">
        <w:rPr>
          <w:rFonts w:ascii="Arial" w:eastAsiaTheme="minorHAnsi" w:hAnsi="Arial" w:cs="Arial"/>
          <w:sz w:val="22"/>
          <w:szCs w:val="22"/>
          <w:lang w:eastAsia="en-US" w:bidi="ar-SA"/>
        </w:rPr>
        <w:t>des versements fractionnés pourront être mis en place.</w:t>
      </w:r>
    </w:p>
    <w:p w14:paraId="5AE00CF3" w14:textId="77777777" w:rsidR="00956B56" w:rsidRPr="004A56BA" w:rsidRDefault="00956B56" w:rsidP="007848C2">
      <w:pPr>
        <w:suppressAutoHyphens w:val="0"/>
        <w:autoSpaceDE w:val="0"/>
        <w:autoSpaceDN w:val="0"/>
        <w:adjustRightInd w:val="0"/>
        <w:spacing w:line="288" w:lineRule="auto"/>
        <w:jc w:val="both"/>
        <w:rPr>
          <w:rFonts w:ascii="Arial" w:eastAsiaTheme="minorHAnsi" w:hAnsi="Arial" w:cs="Arial"/>
          <w:sz w:val="22"/>
          <w:szCs w:val="22"/>
          <w:lang w:eastAsia="en-US" w:bidi="ar-SA"/>
        </w:rPr>
      </w:pPr>
    </w:p>
    <w:p w14:paraId="3CA0B9CE" w14:textId="77777777" w:rsidR="007848C2" w:rsidRPr="004A56BA" w:rsidRDefault="007848C2" w:rsidP="007848C2">
      <w:pPr>
        <w:suppressAutoHyphens w:val="0"/>
        <w:autoSpaceDE w:val="0"/>
        <w:autoSpaceDN w:val="0"/>
        <w:adjustRightInd w:val="0"/>
        <w:spacing w:line="288" w:lineRule="auto"/>
        <w:jc w:val="both"/>
        <w:rPr>
          <w:rFonts w:ascii="Arial" w:eastAsiaTheme="minorHAnsi" w:hAnsi="Arial" w:cs="Arial"/>
          <w:sz w:val="22"/>
          <w:szCs w:val="22"/>
          <w:lang w:eastAsia="en-US" w:bidi="ar-SA"/>
        </w:rPr>
      </w:pPr>
    </w:p>
    <w:p w14:paraId="5F9FB854" w14:textId="77777777" w:rsidR="00A51BD5" w:rsidRPr="004A56BA" w:rsidRDefault="002477B0" w:rsidP="00BD62BF">
      <w:pPr>
        <w:suppressAutoHyphens w:val="0"/>
        <w:autoSpaceDE w:val="0"/>
        <w:autoSpaceDN w:val="0"/>
        <w:adjustRightInd w:val="0"/>
        <w:spacing w:after="120"/>
        <w:rPr>
          <w:rFonts w:ascii="Arial" w:eastAsiaTheme="minorHAnsi" w:hAnsi="Arial" w:cs="Arial"/>
          <w:b/>
          <w:bCs/>
          <w:color w:val="000000"/>
          <w:sz w:val="22"/>
          <w:szCs w:val="22"/>
          <w:lang w:eastAsia="en-US" w:bidi="ar-SA"/>
        </w:rPr>
      </w:pPr>
      <w:r w:rsidRPr="004A56BA">
        <w:rPr>
          <w:rFonts w:ascii="Arial" w:eastAsiaTheme="minorHAnsi" w:hAnsi="Arial" w:cs="Arial"/>
          <w:b/>
          <w:bCs/>
          <w:color w:val="000000"/>
          <w:sz w:val="22"/>
          <w:szCs w:val="22"/>
          <w:lang w:eastAsia="en-US" w:bidi="ar-SA"/>
        </w:rPr>
        <w:t>7</w:t>
      </w:r>
      <w:r w:rsidR="00BD62BF" w:rsidRPr="004A56BA">
        <w:rPr>
          <w:rFonts w:ascii="Arial" w:eastAsiaTheme="minorHAnsi" w:hAnsi="Arial" w:cs="Arial"/>
          <w:b/>
          <w:bCs/>
          <w:color w:val="000000"/>
          <w:sz w:val="22"/>
          <w:szCs w:val="22"/>
          <w:lang w:eastAsia="en-US" w:bidi="ar-SA"/>
        </w:rPr>
        <w:t>)</w:t>
      </w:r>
      <w:r w:rsidR="00A51BD5" w:rsidRPr="004A56BA">
        <w:rPr>
          <w:rFonts w:ascii="Arial" w:eastAsiaTheme="minorHAnsi" w:hAnsi="Arial" w:cs="Arial"/>
          <w:b/>
          <w:bCs/>
          <w:color w:val="000000"/>
          <w:sz w:val="22"/>
          <w:szCs w:val="22"/>
          <w:lang w:eastAsia="en-US" w:bidi="ar-SA"/>
        </w:rPr>
        <w:t xml:space="preserve"> Obligations d</w:t>
      </w:r>
      <w:r w:rsidR="00601300" w:rsidRPr="004A56BA">
        <w:rPr>
          <w:rFonts w:ascii="Arial" w:eastAsiaTheme="minorHAnsi" w:hAnsi="Arial" w:cs="Arial"/>
          <w:b/>
          <w:bCs/>
          <w:color w:val="000000"/>
          <w:sz w:val="22"/>
          <w:szCs w:val="22"/>
          <w:lang w:eastAsia="en-US" w:bidi="ar-SA"/>
        </w:rPr>
        <w:t>es bénéficiaires</w:t>
      </w:r>
    </w:p>
    <w:p w14:paraId="0D6F504D" w14:textId="77777777" w:rsidR="00A51BD5" w:rsidRPr="004A56BA" w:rsidRDefault="00601300" w:rsidP="007848C2">
      <w:pPr>
        <w:suppressAutoHyphens w:val="0"/>
        <w:autoSpaceDE w:val="0"/>
        <w:autoSpaceDN w:val="0"/>
        <w:adjustRightInd w:val="0"/>
        <w:spacing w:line="288" w:lineRule="auto"/>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Les</w:t>
      </w:r>
      <w:r w:rsidR="00A51BD5" w:rsidRPr="004A56BA">
        <w:rPr>
          <w:rFonts w:ascii="Arial" w:eastAsiaTheme="minorHAnsi" w:hAnsi="Arial" w:cs="Arial"/>
          <w:sz w:val="22"/>
          <w:szCs w:val="22"/>
          <w:lang w:eastAsia="en-US" w:bidi="ar-SA"/>
        </w:rPr>
        <w:t xml:space="preserve"> bénéficiaire</w:t>
      </w:r>
      <w:r w:rsidRPr="004A56BA">
        <w:rPr>
          <w:rFonts w:ascii="Arial" w:eastAsiaTheme="minorHAnsi" w:hAnsi="Arial" w:cs="Arial"/>
          <w:sz w:val="22"/>
          <w:szCs w:val="22"/>
          <w:lang w:eastAsia="en-US" w:bidi="ar-SA"/>
        </w:rPr>
        <w:t>s</w:t>
      </w:r>
      <w:r w:rsidR="00A51BD5" w:rsidRPr="004A56BA">
        <w:rPr>
          <w:rFonts w:ascii="Arial" w:eastAsiaTheme="minorHAnsi" w:hAnsi="Arial" w:cs="Arial"/>
          <w:sz w:val="22"/>
          <w:szCs w:val="22"/>
          <w:lang w:eastAsia="en-US" w:bidi="ar-SA"/>
        </w:rPr>
        <w:t xml:space="preserve"> s’engage</w:t>
      </w:r>
      <w:r w:rsidRPr="004A56BA">
        <w:rPr>
          <w:rFonts w:ascii="Arial" w:eastAsiaTheme="minorHAnsi" w:hAnsi="Arial" w:cs="Arial"/>
          <w:sz w:val="22"/>
          <w:szCs w:val="22"/>
          <w:lang w:eastAsia="en-US" w:bidi="ar-SA"/>
        </w:rPr>
        <w:t>nt</w:t>
      </w:r>
      <w:r w:rsidR="00A51BD5" w:rsidRPr="004A56BA">
        <w:rPr>
          <w:rFonts w:ascii="Arial" w:eastAsiaTheme="minorHAnsi" w:hAnsi="Arial" w:cs="Arial"/>
          <w:sz w:val="22"/>
          <w:szCs w:val="22"/>
          <w:lang w:eastAsia="en-US" w:bidi="ar-SA"/>
        </w:rPr>
        <w:t xml:space="preserve"> à : </w:t>
      </w:r>
    </w:p>
    <w:p w14:paraId="02684F07" w14:textId="77777777" w:rsidR="00A51BD5" w:rsidRPr="004A56BA" w:rsidRDefault="00A51BD5" w:rsidP="007848C2">
      <w:pPr>
        <w:numPr>
          <w:ilvl w:val="0"/>
          <w:numId w:val="10"/>
        </w:numPr>
        <w:suppressAutoHyphens w:val="0"/>
        <w:autoSpaceDE w:val="0"/>
        <w:autoSpaceDN w:val="0"/>
        <w:adjustRightInd w:val="0"/>
        <w:spacing w:line="288"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Respecter les dispositions législatives et réglementaires inhérentes aux caractéristiques de sa gestion et de ses champs d’activités.</w:t>
      </w:r>
    </w:p>
    <w:p w14:paraId="76AC63BB" w14:textId="77777777" w:rsidR="00A51BD5" w:rsidRPr="004A56BA" w:rsidRDefault="00A51BD5" w:rsidP="007848C2">
      <w:pPr>
        <w:numPr>
          <w:ilvl w:val="0"/>
          <w:numId w:val="10"/>
        </w:numPr>
        <w:suppressAutoHyphens w:val="0"/>
        <w:autoSpaceDE w:val="0"/>
        <w:autoSpaceDN w:val="0"/>
        <w:adjustRightInd w:val="0"/>
        <w:spacing w:line="288"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Accepter et faciliter tout contrôle de l’emploi de l’aide départementale par les agents du Département mandatés à cet effet, notamment par l’accès à toutes pièces justificatives des dépenses et tout autre document dont la production serait jugée utile.</w:t>
      </w:r>
    </w:p>
    <w:p w14:paraId="4E7AF2DF" w14:textId="77777777" w:rsidR="00A51BD5" w:rsidRPr="004A56BA" w:rsidRDefault="00A51BD5" w:rsidP="007848C2">
      <w:pPr>
        <w:numPr>
          <w:ilvl w:val="0"/>
          <w:numId w:val="10"/>
        </w:numPr>
        <w:suppressAutoHyphens w:val="0"/>
        <w:autoSpaceDE w:val="0"/>
        <w:autoSpaceDN w:val="0"/>
        <w:adjustRightInd w:val="0"/>
        <w:spacing w:line="288"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Se conformer aux prescriptions comptables définies par les lois et règlements qui lui sont applicables.</w:t>
      </w:r>
    </w:p>
    <w:p w14:paraId="5DC4422E" w14:textId="77777777" w:rsidR="00A51BD5" w:rsidRPr="004A56BA" w:rsidRDefault="00A51BD5" w:rsidP="00A51BD5">
      <w:pPr>
        <w:suppressAutoHyphens w:val="0"/>
        <w:autoSpaceDE w:val="0"/>
        <w:autoSpaceDN w:val="0"/>
        <w:adjustRightInd w:val="0"/>
        <w:rPr>
          <w:rFonts w:ascii="Arial" w:eastAsiaTheme="minorHAnsi" w:hAnsi="Arial" w:cs="Arial"/>
          <w:sz w:val="22"/>
          <w:szCs w:val="22"/>
          <w:lang w:eastAsia="en-US" w:bidi="ar-SA"/>
        </w:rPr>
      </w:pPr>
    </w:p>
    <w:p w14:paraId="4D2BD180" w14:textId="77777777" w:rsidR="00A51BD5" w:rsidRPr="004A56BA" w:rsidRDefault="002477B0" w:rsidP="00BD62BF">
      <w:pPr>
        <w:suppressAutoHyphens w:val="0"/>
        <w:autoSpaceDE w:val="0"/>
        <w:autoSpaceDN w:val="0"/>
        <w:adjustRightInd w:val="0"/>
        <w:spacing w:after="120"/>
        <w:rPr>
          <w:rFonts w:ascii="Arial" w:eastAsiaTheme="minorHAnsi" w:hAnsi="Arial" w:cs="Arial"/>
          <w:b/>
          <w:bCs/>
          <w:color w:val="000000"/>
          <w:sz w:val="22"/>
          <w:szCs w:val="22"/>
          <w:lang w:eastAsia="en-US" w:bidi="ar-SA"/>
        </w:rPr>
      </w:pPr>
      <w:r w:rsidRPr="004A56BA">
        <w:rPr>
          <w:rFonts w:ascii="Arial" w:eastAsiaTheme="minorHAnsi" w:hAnsi="Arial" w:cs="Arial"/>
          <w:b/>
          <w:bCs/>
          <w:color w:val="000000"/>
          <w:sz w:val="22"/>
          <w:szCs w:val="22"/>
          <w:lang w:eastAsia="en-US" w:bidi="ar-SA"/>
        </w:rPr>
        <w:t>8</w:t>
      </w:r>
      <w:r w:rsidR="00BD62BF" w:rsidRPr="004A56BA">
        <w:rPr>
          <w:rFonts w:ascii="Arial" w:eastAsiaTheme="minorHAnsi" w:hAnsi="Arial" w:cs="Arial"/>
          <w:b/>
          <w:bCs/>
          <w:color w:val="000000"/>
          <w:sz w:val="22"/>
          <w:szCs w:val="22"/>
          <w:lang w:eastAsia="en-US" w:bidi="ar-SA"/>
        </w:rPr>
        <w:t>)</w:t>
      </w:r>
      <w:r w:rsidR="00A51BD5" w:rsidRPr="004A56BA">
        <w:rPr>
          <w:rFonts w:ascii="Arial" w:eastAsiaTheme="minorHAnsi" w:hAnsi="Arial" w:cs="Arial"/>
          <w:b/>
          <w:bCs/>
          <w:color w:val="000000"/>
          <w:sz w:val="22"/>
          <w:szCs w:val="22"/>
          <w:lang w:eastAsia="en-US" w:bidi="ar-SA"/>
        </w:rPr>
        <w:t xml:space="preserve"> Communication </w:t>
      </w:r>
    </w:p>
    <w:p w14:paraId="2510FFD5" w14:textId="3AB977AE" w:rsidR="00D32586" w:rsidRPr="004A56BA" w:rsidRDefault="00A46A87" w:rsidP="007848C2">
      <w:pPr>
        <w:suppressAutoHyphens w:val="0"/>
        <w:autoSpaceDE w:val="0"/>
        <w:autoSpaceDN w:val="0"/>
        <w:adjustRightInd w:val="0"/>
        <w:spacing w:line="288"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Le</w:t>
      </w:r>
      <w:r w:rsidR="00A51BD5" w:rsidRPr="004A56BA">
        <w:rPr>
          <w:rFonts w:ascii="Arial" w:eastAsiaTheme="minorHAnsi" w:hAnsi="Arial" w:cs="Arial"/>
          <w:sz w:val="22"/>
          <w:szCs w:val="22"/>
          <w:lang w:eastAsia="en-US" w:bidi="ar-SA"/>
        </w:rPr>
        <w:t xml:space="preserve"> bénéficiaire devra mentionner la participation financière du Département sur tous les supports de communication y afférant (rapports, affiches, plaquettes, articles de press</w:t>
      </w:r>
      <w:r w:rsidR="00171D99" w:rsidRPr="004A56BA">
        <w:rPr>
          <w:rFonts w:ascii="Arial" w:eastAsiaTheme="minorHAnsi" w:hAnsi="Arial" w:cs="Arial"/>
          <w:sz w:val="22"/>
          <w:szCs w:val="22"/>
          <w:lang w:eastAsia="en-US" w:bidi="ar-SA"/>
        </w:rPr>
        <w:t>e, mentions sur sites Internet etc.</w:t>
      </w:r>
      <w:r w:rsidR="00A51BD5" w:rsidRPr="004A56BA">
        <w:rPr>
          <w:rFonts w:ascii="Arial" w:eastAsiaTheme="minorHAnsi" w:hAnsi="Arial" w:cs="Arial"/>
          <w:sz w:val="22"/>
          <w:szCs w:val="22"/>
          <w:lang w:eastAsia="en-US" w:bidi="ar-SA"/>
        </w:rPr>
        <w:t xml:space="preserve">) avec la mention « action financée par le Département de Seine-et-Marne » et l’apposition du logo départemental. </w:t>
      </w:r>
      <w:r w:rsidR="0056266A" w:rsidRPr="004A56BA">
        <w:rPr>
          <w:rFonts w:ascii="Arial" w:eastAsiaTheme="minorHAnsi" w:hAnsi="Arial" w:cs="Arial"/>
          <w:sz w:val="22"/>
          <w:szCs w:val="22"/>
          <w:lang w:eastAsia="en-US" w:bidi="ar-SA"/>
        </w:rPr>
        <w:t>Ces éléments devront notamment figurer sur les véhicules acquis avec l’aide de ce dispositif. A cet effet, le bénéfici</w:t>
      </w:r>
      <w:r w:rsidR="00171D99" w:rsidRPr="004A56BA">
        <w:rPr>
          <w:rFonts w:ascii="Arial" w:eastAsiaTheme="minorHAnsi" w:hAnsi="Arial" w:cs="Arial"/>
          <w:sz w:val="22"/>
          <w:szCs w:val="22"/>
          <w:lang w:eastAsia="en-US" w:bidi="ar-SA"/>
        </w:rPr>
        <w:t>a</w:t>
      </w:r>
      <w:r w:rsidR="0056266A" w:rsidRPr="004A56BA">
        <w:rPr>
          <w:rFonts w:ascii="Arial" w:eastAsiaTheme="minorHAnsi" w:hAnsi="Arial" w:cs="Arial"/>
          <w:sz w:val="22"/>
          <w:szCs w:val="22"/>
          <w:lang w:eastAsia="en-US" w:bidi="ar-SA"/>
        </w:rPr>
        <w:t>i</w:t>
      </w:r>
      <w:r w:rsidR="00171D99" w:rsidRPr="004A56BA">
        <w:rPr>
          <w:rFonts w:ascii="Arial" w:eastAsiaTheme="minorHAnsi" w:hAnsi="Arial" w:cs="Arial"/>
          <w:sz w:val="22"/>
          <w:szCs w:val="22"/>
          <w:lang w:eastAsia="en-US" w:bidi="ar-SA"/>
        </w:rPr>
        <w:t>re</w:t>
      </w:r>
      <w:r w:rsidR="00A51BD5" w:rsidRPr="004A56BA">
        <w:rPr>
          <w:rFonts w:ascii="Arial" w:eastAsiaTheme="minorHAnsi" w:hAnsi="Arial" w:cs="Arial"/>
          <w:sz w:val="22"/>
          <w:szCs w:val="22"/>
          <w:lang w:eastAsia="en-US" w:bidi="ar-SA"/>
        </w:rPr>
        <w:t xml:space="preserve"> </w:t>
      </w:r>
      <w:r w:rsidR="0056266A" w:rsidRPr="004A56BA">
        <w:rPr>
          <w:rFonts w:ascii="Arial" w:eastAsiaTheme="minorHAnsi" w:hAnsi="Arial" w:cs="Arial"/>
          <w:sz w:val="22"/>
          <w:szCs w:val="22"/>
          <w:lang w:eastAsia="en-US" w:bidi="ar-SA"/>
        </w:rPr>
        <w:t>prendra</w:t>
      </w:r>
      <w:r w:rsidR="000C6DFC" w:rsidRPr="004A56BA">
        <w:rPr>
          <w:rFonts w:ascii="Arial" w:eastAsiaTheme="minorHAnsi" w:hAnsi="Arial" w:cs="Arial"/>
          <w:sz w:val="22"/>
          <w:szCs w:val="22"/>
          <w:lang w:eastAsia="en-US" w:bidi="ar-SA"/>
        </w:rPr>
        <w:t xml:space="preserve"> contact avec la d</w:t>
      </w:r>
      <w:r w:rsidR="00A51BD5" w:rsidRPr="004A56BA">
        <w:rPr>
          <w:rFonts w:ascii="Arial" w:eastAsiaTheme="minorHAnsi" w:hAnsi="Arial" w:cs="Arial"/>
          <w:sz w:val="22"/>
          <w:szCs w:val="22"/>
          <w:lang w:eastAsia="en-US" w:bidi="ar-SA"/>
        </w:rPr>
        <w:t>irection</w:t>
      </w:r>
      <w:r w:rsidR="000C6DFC" w:rsidRPr="004A56BA">
        <w:rPr>
          <w:rFonts w:ascii="Arial" w:eastAsiaTheme="minorHAnsi" w:hAnsi="Arial" w:cs="Arial"/>
          <w:sz w:val="22"/>
          <w:szCs w:val="22"/>
          <w:lang w:eastAsia="en-US" w:bidi="ar-SA"/>
        </w:rPr>
        <w:t xml:space="preserve"> de la c</w:t>
      </w:r>
      <w:r w:rsidR="00A51BD5" w:rsidRPr="004A56BA">
        <w:rPr>
          <w:rFonts w:ascii="Arial" w:eastAsiaTheme="minorHAnsi" w:hAnsi="Arial" w:cs="Arial"/>
          <w:sz w:val="22"/>
          <w:szCs w:val="22"/>
          <w:lang w:eastAsia="en-US" w:bidi="ar-SA"/>
        </w:rPr>
        <w:t xml:space="preserve">ommunication </w:t>
      </w:r>
      <w:r w:rsidR="000C6DFC" w:rsidRPr="004A56BA">
        <w:rPr>
          <w:rFonts w:ascii="Arial" w:eastAsiaTheme="minorHAnsi" w:hAnsi="Arial" w:cs="Arial"/>
          <w:sz w:val="22"/>
          <w:szCs w:val="22"/>
          <w:lang w:eastAsia="en-US" w:bidi="ar-SA"/>
        </w:rPr>
        <w:t>du Département</w:t>
      </w:r>
      <w:r w:rsidR="00A51BD5" w:rsidRPr="004A56BA">
        <w:rPr>
          <w:rFonts w:ascii="Arial" w:eastAsiaTheme="minorHAnsi" w:hAnsi="Arial" w:cs="Arial"/>
          <w:sz w:val="22"/>
          <w:szCs w:val="22"/>
          <w:lang w:eastAsia="en-US" w:bidi="ar-SA"/>
        </w:rPr>
        <w:t>. Enfin, le bénéficiaire s’engage à associer le Département à toute manifestation d’inauguration.</w:t>
      </w:r>
    </w:p>
    <w:p w14:paraId="18334A2D" w14:textId="77777777" w:rsidR="00A51BD5" w:rsidRPr="004A56BA" w:rsidRDefault="00D32586" w:rsidP="007848C2">
      <w:pPr>
        <w:suppressAutoHyphens w:val="0"/>
        <w:autoSpaceDE w:val="0"/>
        <w:autoSpaceDN w:val="0"/>
        <w:adjustRightInd w:val="0"/>
        <w:spacing w:line="288"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Le Département pourra faire mention dans sa communication propre des opérations subventionnées.</w:t>
      </w:r>
    </w:p>
    <w:p w14:paraId="02B151E1" w14:textId="77777777" w:rsidR="00A51BD5" w:rsidRPr="004A56BA" w:rsidRDefault="00A51BD5" w:rsidP="007848C2">
      <w:pPr>
        <w:suppressAutoHyphens w:val="0"/>
        <w:autoSpaceDE w:val="0"/>
        <w:autoSpaceDN w:val="0"/>
        <w:adjustRightInd w:val="0"/>
        <w:spacing w:line="288" w:lineRule="auto"/>
        <w:rPr>
          <w:rFonts w:ascii="Arial" w:eastAsiaTheme="minorHAnsi" w:hAnsi="Arial" w:cs="Arial"/>
          <w:sz w:val="22"/>
          <w:szCs w:val="22"/>
          <w:lang w:eastAsia="en-US" w:bidi="ar-SA"/>
        </w:rPr>
      </w:pPr>
    </w:p>
    <w:p w14:paraId="679EDAAF" w14:textId="77777777" w:rsidR="00A51BD5" w:rsidRPr="004A56BA" w:rsidRDefault="002477B0" w:rsidP="007848C2">
      <w:pPr>
        <w:suppressAutoHyphens w:val="0"/>
        <w:autoSpaceDE w:val="0"/>
        <w:autoSpaceDN w:val="0"/>
        <w:adjustRightInd w:val="0"/>
        <w:spacing w:after="120" w:line="288" w:lineRule="auto"/>
        <w:rPr>
          <w:rFonts w:ascii="Arial" w:eastAsiaTheme="minorHAnsi" w:hAnsi="Arial" w:cs="Arial"/>
          <w:b/>
          <w:bCs/>
          <w:color w:val="000000"/>
          <w:sz w:val="22"/>
          <w:szCs w:val="22"/>
          <w:lang w:eastAsia="en-US" w:bidi="ar-SA"/>
        </w:rPr>
      </w:pPr>
      <w:r w:rsidRPr="004A56BA">
        <w:rPr>
          <w:rFonts w:ascii="Arial" w:eastAsiaTheme="minorHAnsi" w:hAnsi="Arial" w:cs="Arial"/>
          <w:b/>
          <w:bCs/>
          <w:color w:val="000000"/>
          <w:sz w:val="22"/>
          <w:szCs w:val="22"/>
          <w:lang w:eastAsia="en-US" w:bidi="ar-SA"/>
        </w:rPr>
        <w:t>9</w:t>
      </w:r>
      <w:r w:rsidR="00BD62BF" w:rsidRPr="004A56BA">
        <w:rPr>
          <w:rFonts w:ascii="Arial" w:eastAsiaTheme="minorHAnsi" w:hAnsi="Arial" w:cs="Arial"/>
          <w:b/>
          <w:bCs/>
          <w:color w:val="000000"/>
          <w:sz w:val="22"/>
          <w:szCs w:val="22"/>
          <w:lang w:eastAsia="en-US" w:bidi="ar-SA"/>
        </w:rPr>
        <w:t>)</w:t>
      </w:r>
      <w:r w:rsidR="00A51BD5" w:rsidRPr="004A56BA">
        <w:rPr>
          <w:rFonts w:ascii="Arial" w:eastAsiaTheme="minorHAnsi" w:hAnsi="Arial" w:cs="Arial"/>
          <w:b/>
          <w:bCs/>
          <w:color w:val="000000"/>
          <w:sz w:val="22"/>
          <w:szCs w:val="22"/>
          <w:lang w:eastAsia="en-US" w:bidi="ar-SA"/>
        </w:rPr>
        <w:t xml:space="preserve"> Caducité </w:t>
      </w:r>
    </w:p>
    <w:p w14:paraId="2E6CD9DF" w14:textId="77777777" w:rsidR="001A1FBF" w:rsidRPr="004A56BA" w:rsidRDefault="00A51BD5" w:rsidP="007848C2">
      <w:pPr>
        <w:suppressAutoHyphens w:val="0"/>
        <w:autoSpaceDE w:val="0"/>
        <w:autoSpaceDN w:val="0"/>
        <w:adjustRightInd w:val="0"/>
        <w:spacing w:line="288"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L’opération devra connaître un début d’exécution dans les 12 mois suivant</w:t>
      </w:r>
      <w:r w:rsidR="00A46A87" w:rsidRPr="004A56BA">
        <w:rPr>
          <w:rFonts w:ascii="Arial" w:eastAsiaTheme="minorHAnsi" w:hAnsi="Arial" w:cs="Arial"/>
          <w:sz w:val="22"/>
          <w:szCs w:val="22"/>
          <w:lang w:eastAsia="en-US" w:bidi="ar-SA"/>
        </w:rPr>
        <w:t>s</w:t>
      </w:r>
      <w:r w:rsidRPr="004A56BA">
        <w:rPr>
          <w:rFonts w:ascii="Arial" w:eastAsiaTheme="minorHAnsi" w:hAnsi="Arial" w:cs="Arial"/>
          <w:sz w:val="22"/>
          <w:szCs w:val="22"/>
          <w:lang w:eastAsia="en-US" w:bidi="ar-SA"/>
        </w:rPr>
        <w:t xml:space="preserve"> l</w:t>
      </w:r>
      <w:r w:rsidR="00A46A87" w:rsidRPr="004A56BA">
        <w:rPr>
          <w:rFonts w:ascii="Arial" w:eastAsiaTheme="minorHAnsi" w:hAnsi="Arial" w:cs="Arial"/>
          <w:sz w:val="22"/>
          <w:szCs w:val="22"/>
          <w:lang w:eastAsia="en-US" w:bidi="ar-SA"/>
        </w:rPr>
        <w:t>a décision d’attribution de la subvention</w:t>
      </w:r>
      <w:r w:rsidRPr="004A56BA">
        <w:rPr>
          <w:rFonts w:ascii="Arial" w:eastAsiaTheme="minorHAnsi" w:hAnsi="Arial" w:cs="Arial"/>
          <w:sz w:val="22"/>
          <w:szCs w:val="22"/>
          <w:lang w:eastAsia="en-US" w:bidi="ar-SA"/>
        </w:rPr>
        <w:t xml:space="preserve"> par le Département, faute de quoi les crédits engagés seront désaffectés.</w:t>
      </w:r>
    </w:p>
    <w:p w14:paraId="54386363" w14:textId="5173B65A" w:rsidR="00601300" w:rsidRPr="004A56BA" w:rsidRDefault="001A1FBF" w:rsidP="007848C2">
      <w:pPr>
        <w:suppressAutoHyphens w:val="0"/>
        <w:autoSpaceDE w:val="0"/>
        <w:autoSpaceDN w:val="0"/>
        <w:adjustRightInd w:val="0"/>
        <w:spacing w:line="288"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Ce délai pourra être prorogé par l</w:t>
      </w:r>
      <w:r w:rsidR="003407ED" w:rsidRPr="004A56BA">
        <w:rPr>
          <w:rFonts w:ascii="Arial" w:eastAsiaTheme="minorHAnsi" w:hAnsi="Arial" w:cs="Arial"/>
          <w:sz w:val="22"/>
          <w:szCs w:val="22"/>
          <w:lang w:eastAsia="en-US" w:bidi="ar-SA"/>
        </w:rPr>
        <w:t>a commission perm</w:t>
      </w:r>
      <w:r w:rsidR="006F5BFC" w:rsidRPr="004A56BA">
        <w:rPr>
          <w:rFonts w:ascii="Arial" w:eastAsiaTheme="minorHAnsi" w:hAnsi="Arial" w:cs="Arial"/>
          <w:sz w:val="22"/>
          <w:szCs w:val="22"/>
          <w:lang w:eastAsia="en-US" w:bidi="ar-SA"/>
        </w:rPr>
        <w:t>anente du conseil départemental avant l’expiration du délai de 12 mois mentionné ci-dessus, sur demande du bénéficiaire.</w:t>
      </w:r>
    </w:p>
    <w:p w14:paraId="1249A875" w14:textId="77777777" w:rsidR="00A51BD5" w:rsidRPr="004A56BA" w:rsidRDefault="00A51BD5" w:rsidP="007848C2">
      <w:pPr>
        <w:suppressAutoHyphens w:val="0"/>
        <w:autoSpaceDE w:val="0"/>
        <w:autoSpaceDN w:val="0"/>
        <w:adjustRightInd w:val="0"/>
        <w:spacing w:line="288" w:lineRule="auto"/>
        <w:rPr>
          <w:rFonts w:ascii="Arial" w:eastAsiaTheme="minorHAnsi" w:hAnsi="Arial" w:cs="Arial"/>
          <w:sz w:val="22"/>
          <w:szCs w:val="22"/>
          <w:lang w:eastAsia="en-US" w:bidi="ar-SA"/>
        </w:rPr>
      </w:pPr>
    </w:p>
    <w:p w14:paraId="2ED03BAA" w14:textId="77777777" w:rsidR="00A51BD5" w:rsidRPr="004A56BA" w:rsidRDefault="00A46A87" w:rsidP="00BD62BF">
      <w:pPr>
        <w:suppressAutoHyphens w:val="0"/>
        <w:autoSpaceDE w:val="0"/>
        <w:autoSpaceDN w:val="0"/>
        <w:adjustRightInd w:val="0"/>
        <w:spacing w:after="120"/>
        <w:rPr>
          <w:rFonts w:ascii="Arial" w:eastAsiaTheme="minorHAnsi" w:hAnsi="Arial" w:cs="Arial"/>
          <w:b/>
          <w:bCs/>
          <w:color w:val="000000"/>
          <w:sz w:val="22"/>
          <w:szCs w:val="22"/>
          <w:lang w:eastAsia="en-US" w:bidi="ar-SA"/>
        </w:rPr>
      </w:pPr>
      <w:r w:rsidRPr="004A56BA">
        <w:rPr>
          <w:rFonts w:ascii="Arial" w:eastAsiaTheme="minorHAnsi" w:hAnsi="Arial" w:cs="Arial"/>
          <w:b/>
          <w:bCs/>
          <w:color w:val="000000"/>
          <w:sz w:val="22"/>
          <w:szCs w:val="22"/>
          <w:lang w:eastAsia="en-US" w:bidi="ar-SA"/>
        </w:rPr>
        <w:lastRenderedPageBreak/>
        <w:t>1</w:t>
      </w:r>
      <w:r w:rsidR="002477B0" w:rsidRPr="004A56BA">
        <w:rPr>
          <w:rFonts w:ascii="Arial" w:eastAsiaTheme="minorHAnsi" w:hAnsi="Arial" w:cs="Arial"/>
          <w:b/>
          <w:bCs/>
          <w:color w:val="000000"/>
          <w:sz w:val="22"/>
          <w:szCs w:val="22"/>
          <w:lang w:eastAsia="en-US" w:bidi="ar-SA"/>
        </w:rPr>
        <w:t>0</w:t>
      </w:r>
      <w:r w:rsidR="00BD62BF" w:rsidRPr="004A56BA">
        <w:rPr>
          <w:rFonts w:ascii="Arial" w:eastAsiaTheme="minorHAnsi" w:hAnsi="Arial" w:cs="Arial"/>
          <w:b/>
          <w:bCs/>
          <w:color w:val="000000"/>
          <w:sz w:val="22"/>
          <w:szCs w:val="22"/>
          <w:lang w:eastAsia="en-US" w:bidi="ar-SA"/>
        </w:rPr>
        <w:t>)</w:t>
      </w:r>
      <w:r w:rsidR="00A51BD5" w:rsidRPr="004A56BA">
        <w:rPr>
          <w:rFonts w:ascii="Arial" w:eastAsiaTheme="minorHAnsi" w:hAnsi="Arial" w:cs="Arial"/>
          <w:b/>
          <w:bCs/>
          <w:color w:val="000000"/>
          <w:sz w:val="22"/>
          <w:szCs w:val="22"/>
          <w:lang w:eastAsia="en-US" w:bidi="ar-SA"/>
        </w:rPr>
        <w:t xml:space="preserve"> Service à contacter </w:t>
      </w:r>
    </w:p>
    <w:p w14:paraId="246895DC" w14:textId="77777777" w:rsidR="003E6983" w:rsidRPr="004A56BA" w:rsidRDefault="003E6983" w:rsidP="007848C2">
      <w:pPr>
        <w:suppressAutoHyphens w:val="0"/>
        <w:autoSpaceDE w:val="0"/>
        <w:autoSpaceDN w:val="0"/>
        <w:adjustRightInd w:val="0"/>
        <w:spacing w:line="288" w:lineRule="auto"/>
        <w:jc w:val="both"/>
        <w:rPr>
          <w:rFonts w:ascii="Arial" w:eastAsiaTheme="minorHAnsi" w:hAnsi="Arial" w:cs="Arial"/>
          <w:bCs/>
          <w:color w:val="000000"/>
          <w:sz w:val="22"/>
          <w:szCs w:val="22"/>
          <w:lang w:eastAsia="en-US" w:bidi="ar-SA"/>
        </w:rPr>
      </w:pPr>
      <w:r w:rsidRPr="004A56BA">
        <w:rPr>
          <w:rFonts w:ascii="Arial" w:eastAsiaTheme="minorHAnsi" w:hAnsi="Arial" w:cs="Arial"/>
          <w:bCs/>
          <w:color w:val="000000"/>
          <w:sz w:val="22"/>
          <w:szCs w:val="22"/>
          <w:lang w:eastAsia="en-US" w:bidi="ar-SA"/>
        </w:rPr>
        <w:t>Département de Seine-et-Marne</w:t>
      </w:r>
    </w:p>
    <w:p w14:paraId="5B49DBAF" w14:textId="77777777" w:rsidR="003E6983" w:rsidRPr="004A56BA" w:rsidRDefault="003E6983" w:rsidP="007848C2">
      <w:pPr>
        <w:suppressAutoHyphens w:val="0"/>
        <w:autoSpaceDE w:val="0"/>
        <w:autoSpaceDN w:val="0"/>
        <w:adjustRightInd w:val="0"/>
        <w:spacing w:line="288" w:lineRule="auto"/>
        <w:jc w:val="both"/>
        <w:rPr>
          <w:rFonts w:ascii="Arial" w:eastAsiaTheme="minorHAnsi" w:hAnsi="Arial" w:cs="Arial"/>
          <w:bCs/>
          <w:color w:val="000000"/>
          <w:sz w:val="22"/>
          <w:szCs w:val="22"/>
          <w:lang w:eastAsia="en-US" w:bidi="ar-SA"/>
        </w:rPr>
      </w:pPr>
      <w:r w:rsidRPr="004A56BA">
        <w:rPr>
          <w:rFonts w:ascii="Arial" w:eastAsiaTheme="minorHAnsi" w:hAnsi="Arial" w:cs="Arial"/>
          <w:bCs/>
          <w:color w:val="000000"/>
          <w:sz w:val="22"/>
          <w:szCs w:val="22"/>
          <w:lang w:eastAsia="en-US" w:bidi="ar-SA"/>
        </w:rPr>
        <w:t>Direction de l’Aménagement et du Développement des Territoires</w:t>
      </w:r>
    </w:p>
    <w:p w14:paraId="3B7D9C58" w14:textId="77777777" w:rsidR="003E6983" w:rsidRPr="004A56BA" w:rsidRDefault="003E6983" w:rsidP="007848C2">
      <w:pPr>
        <w:suppressAutoHyphens w:val="0"/>
        <w:autoSpaceDE w:val="0"/>
        <w:autoSpaceDN w:val="0"/>
        <w:adjustRightInd w:val="0"/>
        <w:spacing w:line="288" w:lineRule="auto"/>
        <w:jc w:val="both"/>
        <w:rPr>
          <w:rFonts w:ascii="Arial" w:eastAsiaTheme="minorHAnsi" w:hAnsi="Arial" w:cs="Arial"/>
          <w:bCs/>
          <w:color w:val="000000"/>
          <w:sz w:val="22"/>
          <w:szCs w:val="22"/>
          <w:lang w:eastAsia="en-US" w:bidi="ar-SA"/>
        </w:rPr>
      </w:pPr>
      <w:r w:rsidRPr="004A56BA">
        <w:rPr>
          <w:rFonts w:ascii="Arial" w:eastAsiaTheme="minorHAnsi" w:hAnsi="Arial" w:cs="Arial"/>
          <w:bCs/>
          <w:color w:val="000000"/>
          <w:sz w:val="22"/>
          <w:szCs w:val="22"/>
          <w:lang w:eastAsia="en-US" w:bidi="ar-SA"/>
        </w:rPr>
        <w:t>Service Aménagement et Stratégie</w:t>
      </w:r>
    </w:p>
    <w:p w14:paraId="5CE3B8A7" w14:textId="77777777" w:rsidR="003E6983" w:rsidRPr="004A56BA" w:rsidRDefault="003E6983" w:rsidP="007848C2">
      <w:pPr>
        <w:suppressAutoHyphens w:val="0"/>
        <w:autoSpaceDE w:val="0"/>
        <w:autoSpaceDN w:val="0"/>
        <w:adjustRightInd w:val="0"/>
        <w:spacing w:line="288" w:lineRule="auto"/>
        <w:jc w:val="both"/>
        <w:rPr>
          <w:rFonts w:ascii="Arial" w:eastAsiaTheme="minorHAnsi" w:hAnsi="Arial" w:cs="Arial"/>
          <w:bCs/>
          <w:color w:val="000000"/>
          <w:sz w:val="22"/>
          <w:szCs w:val="22"/>
          <w:lang w:eastAsia="en-US" w:bidi="ar-SA"/>
        </w:rPr>
      </w:pPr>
      <w:r w:rsidRPr="004A56BA">
        <w:rPr>
          <w:rFonts w:ascii="Arial" w:eastAsiaTheme="minorHAnsi" w:hAnsi="Arial" w:cs="Arial"/>
          <w:bCs/>
          <w:color w:val="000000"/>
          <w:sz w:val="22"/>
          <w:szCs w:val="22"/>
          <w:lang w:eastAsia="en-US" w:bidi="ar-SA"/>
        </w:rPr>
        <w:t>Hôtel du Département – CS 50377</w:t>
      </w:r>
    </w:p>
    <w:p w14:paraId="272FD2F5" w14:textId="77777777" w:rsidR="003E6983" w:rsidRPr="004A56BA" w:rsidRDefault="003E6983" w:rsidP="007848C2">
      <w:pPr>
        <w:suppressAutoHyphens w:val="0"/>
        <w:autoSpaceDE w:val="0"/>
        <w:autoSpaceDN w:val="0"/>
        <w:adjustRightInd w:val="0"/>
        <w:spacing w:line="288" w:lineRule="auto"/>
        <w:jc w:val="both"/>
        <w:rPr>
          <w:rFonts w:ascii="Arial" w:eastAsiaTheme="minorHAnsi" w:hAnsi="Arial" w:cs="Arial"/>
          <w:bCs/>
          <w:color w:val="000000"/>
          <w:sz w:val="22"/>
          <w:szCs w:val="22"/>
          <w:lang w:eastAsia="en-US" w:bidi="ar-SA"/>
        </w:rPr>
      </w:pPr>
      <w:r w:rsidRPr="004A56BA">
        <w:rPr>
          <w:rFonts w:ascii="Arial" w:eastAsiaTheme="minorHAnsi" w:hAnsi="Arial" w:cs="Arial"/>
          <w:bCs/>
          <w:color w:val="000000"/>
          <w:sz w:val="22"/>
          <w:szCs w:val="22"/>
          <w:lang w:eastAsia="en-US" w:bidi="ar-SA"/>
        </w:rPr>
        <w:t>77010 MELUN Cedex</w:t>
      </w:r>
    </w:p>
    <w:p w14:paraId="70BCD73E" w14:textId="77777777" w:rsidR="003E6983" w:rsidRPr="004A56BA" w:rsidRDefault="003E6983" w:rsidP="007848C2">
      <w:pPr>
        <w:suppressAutoHyphens w:val="0"/>
        <w:autoSpaceDE w:val="0"/>
        <w:autoSpaceDN w:val="0"/>
        <w:adjustRightInd w:val="0"/>
        <w:spacing w:line="288" w:lineRule="auto"/>
        <w:jc w:val="both"/>
        <w:rPr>
          <w:rFonts w:ascii="Arial" w:eastAsiaTheme="minorHAnsi" w:hAnsi="Arial" w:cs="Arial"/>
          <w:bCs/>
          <w:color w:val="000000"/>
          <w:sz w:val="22"/>
          <w:szCs w:val="22"/>
          <w:lang w:eastAsia="en-US" w:bidi="ar-SA"/>
        </w:rPr>
      </w:pPr>
      <w:r w:rsidRPr="004A56BA">
        <w:rPr>
          <w:rFonts w:ascii="Arial" w:eastAsiaTheme="minorHAnsi" w:hAnsi="Arial" w:cs="Arial"/>
          <w:bCs/>
          <w:color w:val="000000"/>
          <w:sz w:val="22"/>
          <w:szCs w:val="22"/>
          <w:lang w:eastAsia="en-US" w:bidi="ar-SA"/>
        </w:rPr>
        <w:t>Tel : 01 64 14 73 18</w:t>
      </w:r>
    </w:p>
    <w:p w14:paraId="6CCD4A9C" w14:textId="772543F1" w:rsidR="00B67B42" w:rsidRPr="004A56BA" w:rsidRDefault="00E55CF5" w:rsidP="007848C2">
      <w:pPr>
        <w:suppressAutoHyphens w:val="0"/>
        <w:autoSpaceDE w:val="0"/>
        <w:autoSpaceDN w:val="0"/>
        <w:adjustRightInd w:val="0"/>
        <w:spacing w:line="288" w:lineRule="auto"/>
        <w:rPr>
          <w:rFonts w:ascii="Arial" w:eastAsiaTheme="minorHAnsi" w:hAnsi="Arial" w:cs="Arial"/>
          <w:bCs/>
          <w:color w:val="000000"/>
          <w:sz w:val="22"/>
          <w:szCs w:val="22"/>
          <w:lang w:eastAsia="en-US" w:bidi="ar-SA"/>
        </w:rPr>
      </w:pPr>
      <w:r w:rsidRPr="004A56BA">
        <w:rPr>
          <w:rFonts w:ascii="Arial" w:eastAsiaTheme="minorHAnsi" w:hAnsi="Arial" w:cs="Arial"/>
          <w:bCs/>
          <w:color w:val="000000"/>
          <w:sz w:val="22"/>
          <w:szCs w:val="22"/>
          <w:lang w:eastAsia="en-US" w:bidi="ar-SA"/>
        </w:rPr>
        <w:t xml:space="preserve">Courriel : </w:t>
      </w:r>
      <w:r w:rsidR="003E6983" w:rsidRPr="004A56BA">
        <w:rPr>
          <w:rStyle w:val="Lienhypertexte"/>
          <w:rFonts w:ascii="Arial" w:eastAsiaTheme="minorHAnsi" w:hAnsi="Arial" w:cs="Arial"/>
          <w:sz w:val="22"/>
          <w:szCs w:val="22"/>
          <w:lang w:eastAsia="en-US" w:bidi="ar-SA"/>
        </w:rPr>
        <w:t>aidesecurite@departement77.fr</w:t>
      </w:r>
    </w:p>
    <w:p w14:paraId="010954E5" w14:textId="77777777" w:rsidR="00E55CF5" w:rsidRPr="004A56BA" w:rsidRDefault="00E55CF5" w:rsidP="007848C2">
      <w:pPr>
        <w:suppressAutoHyphens w:val="0"/>
        <w:autoSpaceDE w:val="0"/>
        <w:autoSpaceDN w:val="0"/>
        <w:adjustRightInd w:val="0"/>
        <w:spacing w:line="288" w:lineRule="auto"/>
        <w:rPr>
          <w:rFonts w:ascii="Arial" w:eastAsiaTheme="minorHAnsi" w:hAnsi="Arial" w:cs="Arial"/>
          <w:color w:val="000000"/>
          <w:sz w:val="22"/>
          <w:szCs w:val="22"/>
          <w:lang w:eastAsia="en-US" w:bidi="ar-SA"/>
        </w:rPr>
      </w:pPr>
    </w:p>
    <w:p w14:paraId="07343961" w14:textId="77777777" w:rsidR="007848C2" w:rsidRPr="004A56BA" w:rsidRDefault="007848C2" w:rsidP="007848C2">
      <w:pPr>
        <w:suppressAutoHyphens w:val="0"/>
        <w:autoSpaceDE w:val="0"/>
        <w:autoSpaceDN w:val="0"/>
        <w:adjustRightInd w:val="0"/>
        <w:spacing w:line="288" w:lineRule="auto"/>
        <w:rPr>
          <w:rFonts w:ascii="Arial" w:eastAsiaTheme="minorHAnsi" w:hAnsi="Arial" w:cs="Arial"/>
          <w:color w:val="000000"/>
          <w:sz w:val="22"/>
          <w:szCs w:val="22"/>
          <w:lang w:eastAsia="en-US" w:bidi="ar-SA"/>
        </w:rPr>
      </w:pPr>
    </w:p>
    <w:p w14:paraId="0F5CA9CD" w14:textId="77777777" w:rsidR="003D6C6A" w:rsidRPr="004A56BA" w:rsidRDefault="003D6C6A" w:rsidP="00B67B42">
      <w:pPr>
        <w:numPr>
          <w:ilvl w:val="0"/>
          <w:numId w:val="11"/>
        </w:numPr>
        <w:suppressAutoHyphens w:val="0"/>
        <w:autoSpaceDE w:val="0"/>
        <w:autoSpaceDN w:val="0"/>
        <w:adjustRightInd w:val="0"/>
        <w:rPr>
          <w:rFonts w:ascii="Arial" w:eastAsiaTheme="minorHAnsi" w:hAnsi="Arial" w:cs="Arial"/>
          <w:b/>
          <w:color w:val="000000"/>
          <w:sz w:val="22"/>
          <w:szCs w:val="22"/>
          <w:u w:val="single"/>
          <w:lang w:eastAsia="en-US" w:bidi="ar-SA"/>
        </w:rPr>
      </w:pPr>
      <w:r w:rsidRPr="004A56BA">
        <w:rPr>
          <w:rFonts w:ascii="Arial" w:eastAsiaTheme="minorHAnsi" w:hAnsi="Arial" w:cs="Arial"/>
          <w:b/>
          <w:color w:val="000000"/>
          <w:sz w:val="22"/>
          <w:szCs w:val="22"/>
          <w:u w:val="single"/>
          <w:lang w:eastAsia="en-US" w:bidi="ar-SA"/>
        </w:rPr>
        <w:t>C</w:t>
      </w:r>
      <w:r w:rsidR="002477B0" w:rsidRPr="004A56BA">
        <w:rPr>
          <w:rFonts w:ascii="Arial" w:eastAsiaTheme="minorHAnsi" w:hAnsi="Arial" w:cs="Arial"/>
          <w:b/>
          <w:color w:val="000000"/>
          <w:sz w:val="22"/>
          <w:szCs w:val="22"/>
          <w:u w:val="single"/>
          <w:lang w:eastAsia="en-US" w:bidi="ar-SA"/>
        </w:rPr>
        <w:t>aractéristiques spécifiques</w:t>
      </w:r>
    </w:p>
    <w:p w14:paraId="70EAC555" w14:textId="77777777" w:rsidR="00B67B42" w:rsidRPr="004A56BA" w:rsidRDefault="00B67B42" w:rsidP="00B67B42">
      <w:pPr>
        <w:suppressAutoHyphens w:val="0"/>
        <w:autoSpaceDE w:val="0"/>
        <w:autoSpaceDN w:val="0"/>
        <w:adjustRightInd w:val="0"/>
        <w:rPr>
          <w:rFonts w:ascii="Arial" w:eastAsiaTheme="minorHAnsi" w:hAnsi="Arial" w:cs="Arial"/>
          <w:color w:val="000000"/>
          <w:sz w:val="22"/>
          <w:szCs w:val="22"/>
          <w:lang w:eastAsia="en-US" w:bidi="ar-SA"/>
        </w:rPr>
      </w:pPr>
    </w:p>
    <w:p w14:paraId="79A13FFE" w14:textId="77777777" w:rsidR="000C6DFC" w:rsidRPr="004A56BA" w:rsidRDefault="000C6DFC" w:rsidP="00B67B42">
      <w:pPr>
        <w:suppressAutoHyphens w:val="0"/>
        <w:autoSpaceDE w:val="0"/>
        <w:autoSpaceDN w:val="0"/>
        <w:adjustRightInd w:val="0"/>
        <w:rPr>
          <w:rFonts w:ascii="Arial" w:eastAsiaTheme="minorHAnsi" w:hAnsi="Arial" w:cs="Arial"/>
          <w:color w:val="000000"/>
          <w:sz w:val="22"/>
          <w:szCs w:val="22"/>
          <w:lang w:eastAsia="en-US" w:bidi="ar-SA"/>
        </w:rPr>
      </w:pPr>
    </w:p>
    <w:p w14:paraId="3A20E5B1" w14:textId="68228699" w:rsidR="00AF08C3" w:rsidRPr="004A56BA" w:rsidRDefault="002477B0" w:rsidP="00AF08C3">
      <w:pPr>
        <w:suppressAutoHyphens w:val="0"/>
        <w:autoSpaceDE w:val="0"/>
        <w:autoSpaceDN w:val="0"/>
        <w:adjustRightInd w:val="0"/>
        <w:spacing w:after="120"/>
        <w:rPr>
          <w:rFonts w:ascii="Arial" w:eastAsiaTheme="minorHAnsi" w:hAnsi="Arial" w:cs="Arial"/>
          <w:b/>
          <w:bCs/>
          <w:color w:val="000000"/>
          <w:sz w:val="22"/>
          <w:szCs w:val="22"/>
          <w:lang w:eastAsia="en-US" w:bidi="ar-SA"/>
        </w:rPr>
      </w:pPr>
      <w:r w:rsidRPr="004A56BA">
        <w:rPr>
          <w:rFonts w:ascii="Arial" w:eastAsiaTheme="minorHAnsi" w:hAnsi="Arial" w:cs="Arial"/>
          <w:b/>
          <w:bCs/>
          <w:color w:val="000000"/>
          <w:sz w:val="22"/>
          <w:szCs w:val="22"/>
          <w:lang w:eastAsia="en-US" w:bidi="ar-SA"/>
        </w:rPr>
        <w:t xml:space="preserve">11) </w:t>
      </w:r>
      <w:r w:rsidR="004D399E">
        <w:rPr>
          <w:rFonts w:ascii="Arial" w:eastAsiaTheme="minorHAnsi" w:hAnsi="Arial" w:cs="Arial"/>
          <w:b/>
          <w:bCs/>
          <w:color w:val="000000"/>
          <w:sz w:val="22"/>
          <w:szCs w:val="22"/>
          <w:lang w:eastAsia="en-US" w:bidi="ar-SA"/>
        </w:rPr>
        <w:t>V</w:t>
      </w:r>
      <w:r w:rsidR="00B67B42" w:rsidRPr="004A56BA">
        <w:rPr>
          <w:rFonts w:ascii="Arial" w:eastAsiaTheme="minorHAnsi" w:hAnsi="Arial" w:cs="Arial"/>
          <w:b/>
          <w:bCs/>
          <w:color w:val="000000"/>
          <w:sz w:val="22"/>
          <w:szCs w:val="22"/>
          <w:lang w:eastAsia="en-US" w:bidi="ar-SA"/>
        </w:rPr>
        <w:t>éhicules</w:t>
      </w:r>
    </w:p>
    <w:p w14:paraId="1B1878DE" w14:textId="23DA5CCC" w:rsidR="00B67B42" w:rsidRPr="004A56BA" w:rsidRDefault="0095792D" w:rsidP="007848C2">
      <w:pPr>
        <w:suppressAutoHyphens w:val="0"/>
        <w:autoSpaceDE w:val="0"/>
        <w:autoSpaceDN w:val="0"/>
        <w:adjustRightInd w:val="0"/>
        <w:spacing w:line="288" w:lineRule="auto"/>
        <w:jc w:val="both"/>
        <w:rPr>
          <w:rFonts w:ascii="Arial" w:eastAsiaTheme="minorHAnsi" w:hAnsi="Arial" w:cs="Arial"/>
          <w:color w:val="000000"/>
          <w:sz w:val="22"/>
          <w:szCs w:val="22"/>
          <w:lang w:eastAsia="en-US" w:bidi="ar-SA"/>
        </w:rPr>
      </w:pPr>
      <w:r w:rsidRPr="004A56BA">
        <w:rPr>
          <w:rFonts w:ascii="Arial" w:eastAsiaTheme="minorHAnsi" w:hAnsi="Arial" w:cs="Arial"/>
          <w:color w:val="000000"/>
          <w:sz w:val="22"/>
          <w:szCs w:val="22"/>
          <w:lang w:eastAsia="en-US" w:bidi="ar-SA"/>
        </w:rPr>
        <w:t>T</w:t>
      </w:r>
      <w:r w:rsidR="002477B0" w:rsidRPr="004A56BA">
        <w:rPr>
          <w:rFonts w:ascii="Arial" w:eastAsiaTheme="minorHAnsi" w:hAnsi="Arial" w:cs="Arial"/>
          <w:color w:val="000000"/>
          <w:sz w:val="22"/>
          <w:szCs w:val="22"/>
          <w:lang w:eastAsia="en-US" w:bidi="ar-SA"/>
        </w:rPr>
        <w:t>ous les v</w:t>
      </w:r>
      <w:r w:rsidR="00B67B42" w:rsidRPr="004A56BA">
        <w:rPr>
          <w:rFonts w:ascii="Arial" w:eastAsiaTheme="minorHAnsi" w:hAnsi="Arial" w:cs="Arial"/>
          <w:color w:val="000000"/>
          <w:sz w:val="22"/>
          <w:szCs w:val="22"/>
          <w:lang w:eastAsia="en-US" w:bidi="ar-SA"/>
        </w:rPr>
        <w:t>éhicule</w:t>
      </w:r>
      <w:r w:rsidR="00896CF3" w:rsidRPr="004A56BA">
        <w:rPr>
          <w:rFonts w:ascii="Arial" w:eastAsiaTheme="minorHAnsi" w:hAnsi="Arial" w:cs="Arial"/>
          <w:color w:val="000000"/>
          <w:sz w:val="22"/>
          <w:szCs w:val="22"/>
          <w:lang w:eastAsia="en-US" w:bidi="ar-SA"/>
        </w:rPr>
        <w:t>s</w:t>
      </w:r>
      <w:r w:rsidR="00AF08C3" w:rsidRPr="004A56BA">
        <w:rPr>
          <w:rFonts w:ascii="Arial" w:eastAsiaTheme="minorHAnsi" w:hAnsi="Arial" w:cs="Arial"/>
          <w:color w:val="000000"/>
          <w:sz w:val="22"/>
          <w:szCs w:val="22"/>
          <w:lang w:eastAsia="en-US" w:bidi="ar-SA"/>
        </w:rPr>
        <w:t xml:space="preserve"> </w:t>
      </w:r>
      <w:r w:rsidR="00B67B42" w:rsidRPr="004A56BA">
        <w:rPr>
          <w:rFonts w:ascii="Arial" w:eastAsiaTheme="minorHAnsi" w:hAnsi="Arial" w:cs="Arial"/>
          <w:color w:val="000000"/>
          <w:sz w:val="22"/>
          <w:szCs w:val="22"/>
          <w:lang w:eastAsia="en-US" w:bidi="ar-SA"/>
        </w:rPr>
        <w:t>de police municipale ou intercommunale</w:t>
      </w:r>
      <w:r w:rsidRPr="004A56BA">
        <w:rPr>
          <w:rFonts w:ascii="Arial" w:eastAsiaTheme="minorHAnsi" w:hAnsi="Arial" w:cs="Arial"/>
          <w:color w:val="000000"/>
          <w:sz w:val="22"/>
          <w:szCs w:val="22"/>
          <w:lang w:eastAsia="en-US" w:bidi="ar-SA"/>
        </w:rPr>
        <w:t xml:space="preserve"> </w:t>
      </w:r>
      <w:r w:rsidR="007848C2" w:rsidRPr="004A56BA">
        <w:rPr>
          <w:rFonts w:ascii="Arial" w:eastAsiaTheme="minorHAnsi" w:hAnsi="Arial" w:cs="Arial"/>
          <w:sz w:val="22"/>
          <w:szCs w:val="22"/>
          <w:lang w:eastAsia="en-US" w:bidi="ar-SA"/>
        </w:rPr>
        <w:t xml:space="preserve">et des Agents de Surveillance de la Voie Publique (ASVP) </w:t>
      </w:r>
      <w:r w:rsidR="002027A7" w:rsidRPr="004A56BA">
        <w:rPr>
          <w:rFonts w:ascii="Arial" w:eastAsiaTheme="minorHAnsi" w:hAnsi="Arial" w:cs="Arial"/>
          <w:sz w:val="22"/>
          <w:szCs w:val="22"/>
          <w:u w:val="single"/>
          <w:lang w:eastAsia="en-US" w:bidi="ar-SA"/>
        </w:rPr>
        <w:t>portant une sérigraphie propre à leurs usages et missions</w:t>
      </w:r>
      <w:r w:rsidR="002027A7" w:rsidRPr="004A56BA">
        <w:rPr>
          <w:rFonts w:ascii="Arial" w:eastAsiaTheme="minorHAnsi" w:hAnsi="Arial" w:cs="Arial"/>
          <w:sz w:val="22"/>
          <w:szCs w:val="22"/>
          <w:lang w:eastAsia="en-US" w:bidi="ar-SA"/>
        </w:rPr>
        <w:t xml:space="preserve"> </w:t>
      </w:r>
      <w:r w:rsidRPr="004A56BA">
        <w:rPr>
          <w:rFonts w:ascii="Arial" w:eastAsiaTheme="minorHAnsi" w:hAnsi="Arial" w:cs="Arial"/>
          <w:color w:val="000000"/>
          <w:sz w:val="22"/>
          <w:szCs w:val="22"/>
          <w:lang w:eastAsia="en-US" w:bidi="ar-SA"/>
        </w:rPr>
        <w:t>sont concernés</w:t>
      </w:r>
      <w:r w:rsidR="00B67B42" w:rsidRPr="004A56BA">
        <w:rPr>
          <w:rFonts w:ascii="Arial" w:eastAsiaTheme="minorHAnsi" w:hAnsi="Arial" w:cs="Arial"/>
          <w:color w:val="000000"/>
          <w:sz w:val="22"/>
          <w:szCs w:val="22"/>
          <w:lang w:eastAsia="en-US" w:bidi="ar-SA"/>
        </w:rPr>
        <w:t xml:space="preserve"> : </w:t>
      </w:r>
      <w:r w:rsidR="002477B0" w:rsidRPr="004A56BA">
        <w:rPr>
          <w:rFonts w:ascii="Arial" w:eastAsiaTheme="minorHAnsi" w:hAnsi="Arial" w:cs="Arial"/>
          <w:color w:val="000000"/>
          <w:sz w:val="22"/>
          <w:szCs w:val="22"/>
          <w:lang w:eastAsia="en-US" w:bidi="ar-SA"/>
        </w:rPr>
        <w:t>deux-roues</w:t>
      </w:r>
      <w:r w:rsidRPr="004A56BA">
        <w:rPr>
          <w:rFonts w:ascii="Arial" w:eastAsiaTheme="minorHAnsi" w:hAnsi="Arial" w:cs="Arial"/>
          <w:color w:val="000000"/>
          <w:sz w:val="22"/>
          <w:szCs w:val="22"/>
          <w:lang w:eastAsia="en-US" w:bidi="ar-SA"/>
        </w:rPr>
        <w:t xml:space="preserve"> motorisés ou non</w:t>
      </w:r>
      <w:r w:rsidR="002477B0" w:rsidRPr="004A56BA">
        <w:rPr>
          <w:rFonts w:ascii="Arial" w:eastAsiaTheme="minorHAnsi" w:hAnsi="Arial" w:cs="Arial"/>
          <w:color w:val="000000"/>
          <w:sz w:val="22"/>
          <w:szCs w:val="22"/>
          <w:lang w:eastAsia="en-US" w:bidi="ar-SA"/>
        </w:rPr>
        <w:t xml:space="preserve">, </w:t>
      </w:r>
      <w:r w:rsidR="00B67B42" w:rsidRPr="004A56BA">
        <w:rPr>
          <w:rFonts w:ascii="Arial" w:eastAsiaTheme="minorHAnsi" w:hAnsi="Arial" w:cs="Arial"/>
          <w:color w:val="000000"/>
          <w:sz w:val="22"/>
          <w:szCs w:val="22"/>
          <w:lang w:eastAsia="en-US" w:bidi="ar-SA"/>
        </w:rPr>
        <w:t>voiture</w:t>
      </w:r>
      <w:r w:rsidR="002477B0" w:rsidRPr="004A56BA">
        <w:rPr>
          <w:rFonts w:ascii="Arial" w:eastAsiaTheme="minorHAnsi" w:hAnsi="Arial" w:cs="Arial"/>
          <w:color w:val="000000"/>
          <w:sz w:val="22"/>
          <w:szCs w:val="22"/>
          <w:lang w:eastAsia="en-US" w:bidi="ar-SA"/>
        </w:rPr>
        <w:t>s</w:t>
      </w:r>
      <w:r w:rsidR="0015023D" w:rsidRPr="004A56BA">
        <w:rPr>
          <w:rFonts w:ascii="Arial" w:eastAsiaTheme="minorHAnsi" w:hAnsi="Arial" w:cs="Arial"/>
          <w:color w:val="000000"/>
          <w:sz w:val="22"/>
          <w:szCs w:val="22"/>
          <w:lang w:eastAsia="en-US" w:bidi="ar-SA"/>
        </w:rPr>
        <w:t>, véhicules</w:t>
      </w:r>
      <w:r w:rsidR="002477B0" w:rsidRPr="004A56BA">
        <w:rPr>
          <w:rFonts w:ascii="Arial" w:eastAsiaTheme="minorHAnsi" w:hAnsi="Arial" w:cs="Arial"/>
          <w:color w:val="000000"/>
          <w:sz w:val="22"/>
          <w:szCs w:val="22"/>
          <w:lang w:eastAsia="en-US" w:bidi="ar-SA"/>
        </w:rPr>
        <w:t xml:space="preserve"> d’intervention</w:t>
      </w:r>
      <w:r w:rsidRPr="004A56BA">
        <w:rPr>
          <w:rFonts w:ascii="Arial" w:eastAsiaTheme="minorHAnsi" w:hAnsi="Arial" w:cs="Arial"/>
          <w:color w:val="000000"/>
          <w:sz w:val="22"/>
          <w:szCs w:val="22"/>
          <w:lang w:eastAsia="en-US" w:bidi="ar-SA"/>
        </w:rPr>
        <w:t xml:space="preserve"> etc.</w:t>
      </w:r>
    </w:p>
    <w:p w14:paraId="1223ED54" w14:textId="10BA4248" w:rsidR="0056266A" w:rsidRPr="004A56BA" w:rsidRDefault="00B67B42" w:rsidP="007848C2">
      <w:pPr>
        <w:suppressAutoHyphens w:val="0"/>
        <w:autoSpaceDE w:val="0"/>
        <w:autoSpaceDN w:val="0"/>
        <w:adjustRightInd w:val="0"/>
        <w:spacing w:before="120" w:line="288" w:lineRule="auto"/>
        <w:jc w:val="both"/>
        <w:rPr>
          <w:rFonts w:ascii="Arial" w:eastAsiaTheme="minorHAnsi" w:hAnsi="Arial" w:cs="Arial"/>
          <w:color w:val="000000"/>
          <w:sz w:val="22"/>
          <w:szCs w:val="22"/>
          <w:lang w:eastAsia="en-US" w:bidi="ar-SA"/>
        </w:rPr>
      </w:pPr>
      <w:r w:rsidRPr="004A56BA">
        <w:rPr>
          <w:rFonts w:ascii="Arial" w:eastAsiaTheme="minorHAnsi" w:hAnsi="Arial" w:cs="Arial"/>
          <w:color w:val="000000"/>
          <w:sz w:val="22"/>
          <w:szCs w:val="22"/>
          <w:u w:val="single"/>
          <w:lang w:eastAsia="en-US" w:bidi="ar-SA"/>
        </w:rPr>
        <w:t>Taux de subvention</w:t>
      </w:r>
      <w:r w:rsidR="000C6DFC" w:rsidRPr="004A56BA">
        <w:rPr>
          <w:rFonts w:ascii="Arial" w:eastAsiaTheme="minorHAnsi" w:hAnsi="Arial" w:cs="Arial"/>
          <w:color w:val="000000"/>
          <w:sz w:val="22"/>
          <w:szCs w:val="22"/>
          <w:u w:val="single"/>
          <w:lang w:eastAsia="en-US" w:bidi="ar-SA"/>
        </w:rPr>
        <w:t> :</w:t>
      </w:r>
      <w:r w:rsidR="000C6DFC" w:rsidRPr="004A56BA">
        <w:rPr>
          <w:rFonts w:ascii="Arial" w:eastAsiaTheme="minorHAnsi" w:hAnsi="Arial" w:cs="Arial"/>
          <w:color w:val="000000"/>
          <w:sz w:val="22"/>
          <w:szCs w:val="22"/>
          <w:lang w:eastAsia="en-US" w:bidi="ar-SA"/>
        </w:rPr>
        <w:t xml:space="preserve"> 50</w:t>
      </w:r>
      <w:r w:rsidR="00701304" w:rsidRPr="004A56BA">
        <w:rPr>
          <w:rFonts w:ascii="Arial" w:eastAsiaTheme="minorHAnsi" w:hAnsi="Arial" w:cs="Arial"/>
          <w:color w:val="000000"/>
          <w:sz w:val="22"/>
          <w:szCs w:val="22"/>
          <w:lang w:eastAsia="en-US" w:bidi="ar-SA"/>
        </w:rPr>
        <w:t> </w:t>
      </w:r>
      <w:r w:rsidR="000C6DFC" w:rsidRPr="004A56BA">
        <w:rPr>
          <w:rFonts w:ascii="Arial" w:eastAsiaTheme="minorHAnsi" w:hAnsi="Arial" w:cs="Arial"/>
          <w:color w:val="000000"/>
          <w:sz w:val="22"/>
          <w:szCs w:val="22"/>
          <w:lang w:eastAsia="en-US" w:bidi="ar-SA"/>
        </w:rPr>
        <w:t>% dans la limite d’un coût</w:t>
      </w:r>
      <w:r w:rsidRPr="004A56BA">
        <w:rPr>
          <w:rFonts w:ascii="Arial" w:eastAsiaTheme="minorHAnsi" w:hAnsi="Arial" w:cs="Arial"/>
          <w:color w:val="000000"/>
          <w:sz w:val="22"/>
          <w:szCs w:val="22"/>
          <w:lang w:eastAsia="en-US" w:bidi="ar-SA"/>
        </w:rPr>
        <w:t xml:space="preserve"> </w:t>
      </w:r>
      <w:r w:rsidR="00171D99" w:rsidRPr="004A56BA">
        <w:rPr>
          <w:rFonts w:ascii="Arial" w:eastAsiaTheme="minorHAnsi" w:hAnsi="Arial" w:cs="Arial"/>
          <w:color w:val="000000"/>
          <w:sz w:val="22"/>
          <w:szCs w:val="22"/>
          <w:lang w:eastAsia="en-US" w:bidi="ar-SA"/>
        </w:rPr>
        <w:t xml:space="preserve">total </w:t>
      </w:r>
      <w:r w:rsidRPr="004A56BA">
        <w:rPr>
          <w:rFonts w:ascii="Arial" w:eastAsiaTheme="minorHAnsi" w:hAnsi="Arial" w:cs="Arial"/>
          <w:color w:val="000000"/>
          <w:sz w:val="22"/>
          <w:szCs w:val="22"/>
          <w:lang w:eastAsia="en-US" w:bidi="ar-SA"/>
        </w:rPr>
        <w:t>d’acquisition</w:t>
      </w:r>
      <w:r w:rsidR="00171D99" w:rsidRPr="004A56BA">
        <w:rPr>
          <w:rFonts w:ascii="Arial" w:eastAsiaTheme="minorHAnsi" w:hAnsi="Arial" w:cs="Arial"/>
          <w:color w:val="000000"/>
          <w:sz w:val="22"/>
          <w:szCs w:val="22"/>
          <w:lang w:eastAsia="en-US" w:bidi="ar-SA"/>
        </w:rPr>
        <w:t>(s)</w:t>
      </w:r>
      <w:r w:rsidRPr="004A56BA">
        <w:rPr>
          <w:rFonts w:ascii="Arial" w:eastAsiaTheme="minorHAnsi" w:hAnsi="Arial" w:cs="Arial"/>
          <w:color w:val="000000"/>
          <w:sz w:val="22"/>
          <w:szCs w:val="22"/>
          <w:lang w:eastAsia="en-US" w:bidi="ar-SA"/>
        </w:rPr>
        <w:t xml:space="preserve"> de 40 000</w:t>
      </w:r>
      <w:r w:rsidR="00701304" w:rsidRPr="004A56BA">
        <w:rPr>
          <w:rFonts w:ascii="Arial" w:eastAsiaTheme="minorHAnsi" w:hAnsi="Arial" w:cs="Arial"/>
          <w:color w:val="000000"/>
          <w:sz w:val="22"/>
          <w:szCs w:val="22"/>
          <w:lang w:eastAsia="en-US" w:bidi="ar-SA"/>
        </w:rPr>
        <w:t> </w:t>
      </w:r>
      <w:r w:rsidRPr="004A56BA">
        <w:rPr>
          <w:rFonts w:ascii="Arial" w:eastAsiaTheme="minorHAnsi" w:hAnsi="Arial" w:cs="Arial"/>
          <w:color w:val="000000"/>
          <w:sz w:val="22"/>
          <w:szCs w:val="22"/>
          <w:lang w:eastAsia="en-US" w:bidi="ar-SA"/>
        </w:rPr>
        <w:t xml:space="preserve">€ H.T. </w:t>
      </w:r>
    </w:p>
    <w:p w14:paraId="2C041191" w14:textId="0A985B88" w:rsidR="00B67B42" w:rsidRDefault="0056266A" w:rsidP="007848C2">
      <w:pPr>
        <w:suppressAutoHyphens w:val="0"/>
        <w:autoSpaceDE w:val="0"/>
        <w:autoSpaceDN w:val="0"/>
        <w:adjustRightInd w:val="0"/>
        <w:spacing w:line="288" w:lineRule="auto"/>
        <w:jc w:val="both"/>
        <w:rPr>
          <w:rFonts w:ascii="Arial" w:eastAsiaTheme="minorHAnsi" w:hAnsi="Arial" w:cs="Arial"/>
          <w:color w:val="000000"/>
          <w:sz w:val="22"/>
          <w:szCs w:val="22"/>
          <w:lang w:eastAsia="en-US" w:bidi="ar-SA"/>
        </w:rPr>
      </w:pPr>
      <w:r w:rsidRPr="004A56BA">
        <w:rPr>
          <w:rFonts w:ascii="Arial" w:eastAsiaTheme="minorHAnsi" w:hAnsi="Arial" w:cs="Arial"/>
          <w:color w:val="000000"/>
          <w:sz w:val="22"/>
          <w:szCs w:val="22"/>
          <w:lang w:eastAsia="en-US" w:bidi="ar-SA"/>
        </w:rPr>
        <w:t xml:space="preserve">Le </w:t>
      </w:r>
      <w:r w:rsidR="00D33019" w:rsidRPr="004A56BA">
        <w:rPr>
          <w:rFonts w:ascii="Arial" w:eastAsiaTheme="minorHAnsi" w:hAnsi="Arial" w:cs="Arial"/>
          <w:color w:val="000000"/>
          <w:sz w:val="22"/>
          <w:szCs w:val="22"/>
          <w:lang w:eastAsia="en-US" w:bidi="ar-SA"/>
        </w:rPr>
        <w:t>demandeur</w:t>
      </w:r>
      <w:r w:rsidRPr="004A56BA">
        <w:rPr>
          <w:rFonts w:ascii="Arial" w:eastAsiaTheme="minorHAnsi" w:hAnsi="Arial" w:cs="Arial"/>
          <w:color w:val="000000"/>
          <w:sz w:val="22"/>
          <w:szCs w:val="22"/>
          <w:lang w:eastAsia="en-US" w:bidi="ar-SA"/>
        </w:rPr>
        <w:t xml:space="preserve"> peut ainsi prétendre à une subvention départementale </w:t>
      </w:r>
      <w:r w:rsidR="00D33019" w:rsidRPr="004A56BA">
        <w:rPr>
          <w:rFonts w:ascii="Arial" w:eastAsiaTheme="minorHAnsi" w:hAnsi="Arial" w:cs="Arial"/>
          <w:color w:val="000000"/>
          <w:sz w:val="22"/>
          <w:szCs w:val="22"/>
          <w:lang w:eastAsia="en-US" w:bidi="ar-SA"/>
        </w:rPr>
        <w:t>de 20 000</w:t>
      </w:r>
      <w:r w:rsidR="00701304" w:rsidRPr="004A56BA">
        <w:rPr>
          <w:rFonts w:ascii="Arial" w:eastAsiaTheme="minorHAnsi" w:hAnsi="Arial" w:cs="Arial"/>
          <w:color w:val="000000"/>
          <w:sz w:val="22"/>
          <w:szCs w:val="22"/>
          <w:lang w:eastAsia="en-US" w:bidi="ar-SA"/>
        </w:rPr>
        <w:t> </w:t>
      </w:r>
      <w:r w:rsidR="00D33019" w:rsidRPr="004A56BA">
        <w:rPr>
          <w:rFonts w:ascii="Arial" w:eastAsiaTheme="minorHAnsi" w:hAnsi="Arial" w:cs="Arial"/>
          <w:color w:val="000000"/>
          <w:sz w:val="22"/>
          <w:szCs w:val="22"/>
          <w:lang w:eastAsia="en-US" w:bidi="ar-SA"/>
        </w:rPr>
        <w:t>€ maximum.</w:t>
      </w:r>
    </w:p>
    <w:p w14:paraId="668AEF2A" w14:textId="77777777" w:rsidR="00BA4D56" w:rsidRDefault="00BA4D56" w:rsidP="007848C2">
      <w:pPr>
        <w:suppressAutoHyphens w:val="0"/>
        <w:autoSpaceDE w:val="0"/>
        <w:autoSpaceDN w:val="0"/>
        <w:adjustRightInd w:val="0"/>
        <w:spacing w:line="288" w:lineRule="auto"/>
        <w:jc w:val="both"/>
        <w:rPr>
          <w:rFonts w:ascii="Arial" w:eastAsiaTheme="minorHAnsi" w:hAnsi="Arial" w:cs="Arial"/>
          <w:color w:val="000000"/>
          <w:sz w:val="22"/>
          <w:szCs w:val="22"/>
          <w:lang w:eastAsia="en-US" w:bidi="ar-SA"/>
        </w:rPr>
      </w:pPr>
    </w:p>
    <w:p w14:paraId="7B061E88" w14:textId="120A7A7E" w:rsidR="00BA4D56" w:rsidRDefault="00BA4D56" w:rsidP="007848C2">
      <w:pPr>
        <w:suppressAutoHyphens w:val="0"/>
        <w:autoSpaceDE w:val="0"/>
        <w:autoSpaceDN w:val="0"/>
        <w:adjustRightInd w:val="0"/>
        <w:spacing w:line="288" w:lineRule="auto"/>
        <w:jc w:val="both"/>
        <w:rPr>
          <w:rFonts w:ascii="Arial" w:eastAsiaTheme="minorHAnsi" w:hAnsi="Arial" w:cs="Arial"/>
          <w:color w:val="000000"/>
          <w:sz w:val="22"/>
          <w:szCs w:val="22"/>
          <w:lang w:eastAsia="en-US" w:bidi="ar-SA"/>
        </w:rPr>
      </w:pPr>
      <w:r w:rsidRPr="004A56BA">
        <w:rPr>
          <w:rFonts w:ascii="Arial" w:eastAsiaTheme="minorHAnsi" w:hAnsi="Arial" w:cs="Arial"/>
          <w:color w:val="000000"/>
          <w:sz w:val="22"/>
          <w:szCs w:val="22"/>
          <w:lang w:eastAsia="en-US" w:bidi="ar-SA"/>
        </w:rPr>
        <w:t>Un bonus de +10</w:t>
      </w:r>
      <w:r w:rsidR="00701304" w:rsidRPr="004A56BA">
        <w:rPr>
          <w:rFonts w:ascii="Arial" w:eastAsiaTheme="minorHAnsi" w:hAnsi="Arial" w:cs="Arial"/>
          <w:color w:val="000000"/>
          <w:sz w:val="22"/>
          <w:szCs w:val="22"/>
          <w:lang w:eastAsia="en-US" w:bidi="ar-SA"/>
        </w:rPr>
        <w:t> </w:t>
      </w:r>
      <w:r w:rsidRPr="004A56BA">
        <w:rPr>
          <w:rFonts w:ascii="Arial" w:eastAsiaTheme="minorHAnsi" w:hAnsi="Arial" w:cs="Arial"/>
          <w:color w:val="000000"/>
          <w:sz w:val="22"/>
          <w:szCs w:val="22"/>
          <w:lang w:eastAsia="en-US" w:bidi="ar-SA"/>
        </w:rPr>
        <w:t xml:space="preserve">% sera appliqué pour les demandeurs ayant signé avec le Département une convention de coopération relative aux interventions des forces de police sur les sites départementaux accueillant du public. Le montant de la subvention départementale pourra alors être porté à un maximum de </w:t>
      </w:r>
      <w:r>
        <w:rPr>
          <w:rFonts w:ascii="Arial" w:eastAsiaTheme="minorHAnsi" w:hAnsi="Arial" w:cs="Arial"/>
          <w:color w:val="000000"/>
          <w:sz w:val="22"/>
          <w:szCs w:val="22"/>
          <w:lang w:eastAsia="en-US" w:bidi="ar-SA"/>
        </w:rPr>
        <w:t>24</w:t>
      </w:r>
      <w:r w:rsidRPr="004A56BA">
        <w:rPr>
          <w:rFonts w:ascii="Arial" w:eastAsiaTheme="minorHAnsi" w:hAnsi="Arial" w:cs="Arial"/>
          <w:color w:val="000000"/>
          <w:sz w:val="22"/>
          <w:szCs w:val="22"/>
          <w:lang w:eastAsia="en-US" w:bidi="ar-SA"/>
        </w:rPr>
        <w:t> 000</w:t>
      </w:r>
      <w:r w:rsidR="00701304" w:rsidRPr="004A56BA">
        <w:rPr>
          <w:rFonts w:ascii="Arial" w:eastAsiaTheme="minorHAnsi" w:hAnsi="Arial" w:cs="Arial"/>
          <w:color w:val="000000"/>
          <w:sz w:val="22"/>
          <w:szCs w:val="22"/>
          <w:lang w:eastAsia="en-US" w:bidi="ar-SA"/>
        </w:rPr>
        <w:t> </w:t>
      </w:r>
      <w:r w:rsidRPr="004A56BA">
        <w:rPr>
          <w:rFonts w:ascii="Arial" w:eastAsiaTheme="minorHAnsi" w:hAnsi="Arial" w:cs="Arial"/>
          <w:color w:val="000000"/>
          <w:sz w:val="22"/>
          <w:szCs w:val="22"/>
          <w:lang w:eastAsia="en-US" w:bidi="ar-SA"/>
        </w:rPr>
        <w:t>€.</w:t>
      </w:r>
    </w:p>
    <w:p w14:paraId="34CE4669" w14:textId="77777777" w:rsidR="00BA4D56" w:rsidRPr="004A56BA" w:rsidRDefault="00BA4D56" w:rsidP="007848C2">
      <w:pPr>
        <w:suppressAutoHyphens w:val="0"/>
        <w:autoSpaceDE w:val="0"/>
        <w:autoSpaceDN w:val="0"/>
        <w:adjustRightInd w:val="0"/>
        <w:spacing w:line="288" w:lineRule="auto"/>
        <w:jc w:val="both"/>
        <w:rPr>
          <w:rFonts w:ascii="Arial" w:eastAsiaTheme="minorHAnsi" w:hAnsi="Arial" w:cs="Arial"/>
          <w:color w:val="000000"/>
          <w:sz w:val="22"/>
          <w:szCs w:val="22"/>
          <w:lang w:eastAsia="en-US" w:bidi="ar-SA"/>
        </w:rPr>
      </w:pPr>
    </w:p>
    <w:p w14:paraId="54B7B588" w14:textId="113EE7DF" w:rsidR="00B67B42" w:rsidRPr="004A56BA" w:rsidRDefault="00B67B42" w:rsidP="007848C2">
      <w:pPr>
        <w:suppressAutoHyphens w:val="0"/>
        <w:autoSpaceDE w:val="0"/>
        <w:autoSpaceDN w:val="0"/>
        <w:adjustRightInd w:val="0"/>
        <w:spacing w:line="288" w:lineRule="auto"/>
        <w:jc w:val="both"/>
        <w:rPr>
          <w:rFonts w:ascii="Arial" w:eastAsiaTheme="minorHAnsi" w:hAnsi="Arial" w:cs="Arial"/>
          <w:color w:val="000000"/>
          <w:sz w:val="22"/>
          <w:szCs w:val="22"/>
          <w:lang w:eastAsia="en-US" w:bidi="ar-SA"/>
        </w:rPr>
      </w:pPr>
      <w:r w:rsidRPr="004A56BA">
        <w:rPr>
          <w:rFonts w:ascii="Arial" w:eastAsiaTheme="minorHAnsi" w:hAnsi="Arial" w:cs="Arial"/>
          <w:color w:val="000000"/>
          <w:sz w:val="22"/>
          <w:szCs w:val="22"/>
          <w:u w:val="single"/>
          <w:lang w:eastAsia="en-US" w:bidi="ar-SA"/>
        </w:rPr>
        <w:t>Fréquence</w:t>
      </w:r>
      <w:r w:rsidRPr="004A56BA">
        <w:rPr>
          <w:rFonts w:ascii="Arial" w:eastAsiaTheme="minorHAnsi" w:hAnsi="Arial" w:cs="Arial"/>
          <w:b/>
          <w:color w:val="000000"/>
          <w:sz w:val="22"/>
          <w:szCs w:val="22"/>
          <w:u w:val="single"/>
          <w:lang w:eastAsia="en-US" w:bidi="ar-SA"/>
        </w:rPr>
        <w:t> </w:t>
      </w:r>
      <w:r w:rsidRPr="004A56BA">
        <w:rPr>
          <w:rFonts w:ascii="Arial" w:eastAsiaTheme="minorHAnsi" w:hAnsi="Arial" w:cs="Arial"/>
          <w:color w:val="000000"/>
          <w:sz w:val="22"/>
          <w:szCs w:val="22"/>
          <w:u w:val="single"/>
          <w:lang w:eastAsia="en-US" w:bidi="ar-SA"/>
        </w:rPr>
        <w:t>:</w:t>
      </w:r>
      <w:r w:rsidRPr="004A56BA">
        <w:rPr>
          <w:rFonts w:ascii="Arial" w:eastAsiaTheme="minorHAnsi" w:hAnsi="Arial" w:cs="Arial"/>
          <w:color w:val="000000"/>
          <w:sz w:val="22"/>
          <w:szCs w:val="22"/>
          <w:lang w:eastAsia="en-US" w:bidi="ar-SA"/>
        </w:rPr>
        <w:t xml:space="preserve"> </w:t>
      </w:r>
      <w:r w:rsidR="00171D99" w:rsidRPr="004A56BA">
        <w:rPr>
          <w:rFonts w:ascii="Arial" w:eastAsiaTheme="minorHAnsi" w:hAnsi="Arial" w:cs="Arial"/>
          <w:color w:val="000000"/>
          <w:sz w:val="22"/>
          <w:szCs w:val="22"/>
          <w:lang w:eastAsia="en-US" w:bidi="ar-SA"/>
        </w:rPr>
        <w:t xml:space="preserve">une opération d’acquisition(s) par an pouvant regrouper plusieurs </w:t>
      </w:r>
      <w:r w:rsidR="0056266A" w:rsidRPr="004A56BA">
        <w:rPr>
          <w:rFonts w:ascii="Arial" w:eastAsiaTheme="minorHAnsi" w:hAnsi="Arial" w:cs="Arial"/>
          <w:color w:val="000000"/>
          <w:sz w:val="22"/>
          <w:szCs w:val="22"/>
          <w:lang w:eastAsia="en-US" w:bidi="ar-SA"/>
        </w:rPr>
        <w:t>véhicule</w:t>
      </w:r>
      <w:r w:rsidR="00171D99" w:rsidRPr="004A56BA">
        <w:rPr>
          <w:rFonts w:ascii="Arial" w:eastAsiaTheme="minorHAnsi" w:hAnsi="Arial" w:cs="Arial"/>
          <w:color w:val="000000"/>
          <w:sz w:val="22"/>
          <w:szCs w:val="22"/>
          <w:lang w:eastAsia="en-US" w:bidi="ar-SA"/>
        </w:rPr>
        <w:t>s.</w:t>
      </w:r>
    </w:p>
    <w:p w14:paraId="26BC15A6" w14:textId="77777777" w:rsidR="00B67B42" w:rsidRPr="004A56BA" w:rsidRDefault="00B67B42" w:rsidP="00B67B42">
      <w:pPr>
        <w:suppressAutoHyphens w:val="0"/>
        <w:autoSpaceDE w:val="0"/>
        <w:autoSpaceDN w:val="0"/>
        <w:adjustRightInd w:val="0"/>
        <w:rPr>
          <w:rFonts w:ascii="Arial" w:eastAsiaTheme="minorHAnsi" w:hAnsi="Arial" w:cs="Arial"/>
          <w:b/>
          <w:bCs/>
          <w:color w:val="000000"/>
          <w:sz w:val="22"/>
          <w:szCs w:val="22"/>
          <w:lang w:eastAsia="en-US" w:bidi="ar-SA"/>
        </w:rPr>
      </w:pPr>
    </w:p>
    <w:p w14:paraId="3D583C27" w14:textId="77777777" w:rsidR="007848C2" w:rsidRPr="004A56BA" w:rsidRDefault="007848C2" w:rsidP="00B67B42">
      <w:pPr>
        <w:suppressAutoHyphens w:val="0"/>
        <w:autoSpaceDE w:val="0"/>
        <w:autoSpaceDN w:val="0"/>
        <w:adjustRightInd w:val="0"/>
        <w:rPr>
          <w:rFonts w:ascii="Arial" w:eastAsiaTheme="minorHAnsi" w:hAnsi="Arial" w:cs="Arial"/>
          <w:b/>
          <w:bCs/>
          <w:color w:val="000000"/>
          <w:sz w:val="22"/>
          <w:szCs w:val="22"/>
          <w:lang w:eastAsia="en-US" w:bidi="ar-SA"/>
        </w:rPr>
      </w:pPr>
    </w:p>
    <w:p w14:paraId="7DE75645" w14:textId="0F929797" w:rsidR="00B67B42" w:rsidRPr="004A56BA" w:rsidRDefault="002477B0" w:rsidP="002027A7">
      <w:pPr>
        <w:suppressAutoHyphens w:val="0"/>
        <w:autoSpaceDE w:val="0"/>
        <w:autoSpaceDN w:val="0"/>
        <w:adjustRightInd w:val="0"/>
        <w:spacing w:after="120"/>
        <w:jc w:val="both"/>
        <w:rPr>
          <w:rFonts w:ascii="Arial" w:eastAsiaTheme="minorHAnsi" w:hAnsi="Arial" w:cs="Arial"/>
          <w:b/>
          <w:bCs/>
          <w:color w:val="000000"/>
          <w:sz w:val="22"/>
          <w:szCs w:val="22"/>
          <w:lang w:eastAsia="en-US" w:bidi="ar-SA"/>
        </w:rPr>
      </w:pPr>
      <w:r w:rsidRPr="004A56BA">
        <w:rPr>
          <w:rFonts w:ascii="Arial" w:eastAsiaTheme="minorHAnsi" w:hAnsi="Arial" w:cs="Arial"/>
          <w:b/>
          <w:bCs/>
          <w:color w:val="000000"/>
          <w:sz w:val="22"/>
          <w:szCs w:val="22"/>
          <w:lang w:eastAsia="en-US" w:bidi="ar-SA"/>
        </w:rPr>
        <w:t xml:space="preserve">12) </w:t>
      </w:r>
      <w:r w:rsidR="00220EFC" w:rsidRPr="004A56BA">
        <w:rPr>
          <w:rFonts w:ascii="Arial" w:eastAsiaTheme="minorHAnsi" w:hAnsi="Arial" w:cs="Arial"/>
          <w:b/>
          <w:bCs/>
          <w:color w:val="000000"/>
          <w:sz w:val="22"/>
          <w:szCs w:val="22"/>
          <w:lang w:eastAsia="en-US" w:bidi="ar-SA"/>
        </w:rPr>
        <w:t>E</w:t>
      </w:r>
      <w:r w:rsidR="00B67B42" w:rsidRPr="004A56BA">
        <w:rPr>
          <w:rFonts w:ascii="Arial" w:eastAsiaTheme="minorHAnsi" w:hAnsi="Arial" w:cs="Arial"/>
          <w:b/>
          <w:bCs/>
          <w:color w:val="000000"/>
          <w:sz w:val="22"/>
          <w:szCs w:val="22"/>
          <w:lang w:eastAsia="en-US" w:bidi="ar-SA"/>
        </w:rPr>
        <w:t>quipe</w:t>
      </w:r>
      <w:r w:rsidR="007848C2" w:rsidRPr="004A56BA">
        <w:rPr>
          <w:rFonts w:ascii="Arial" w:eastAsiaTheme="minorHAnsi" w:hAnsi="Arial" w:cs="Arial"/>
          <w:b/>
          <w:bCs/>
          <w:color w:val="000000"/>
          <w:sz w:val="22"/>
          <w:szCs w:val="22"/>
          <w:lang w:eastAsia="en-US" w:bidi="ar-SA"/>
        </w:rPr>
        <w:t xml:space="preserve">ment </w:t>
      </w:r>
    </w:p>
    <w:p w14:paraId="2EE59592" w14:textId="2C6D2441" w:rsidR="00B67B42" w:rsidRPr="004A56BA" w:rsidRDefault="000C6DFC" w:rsidP="007848C2">
      <w:pPr>
        <w:suppressAutoHyphens w:val="0"/>
        <w:autoSpaceDE w:val="0"/>
        <w:autoSpaceDN w:val="0"/>
        <w:adjustRightInd w:val="0"/>
        <w:spacing w:line="288" w:lineRule="auto"/>
        <w:jc w:val="both"/>
        <w:rPr>
          <w:rFonts w:ascii="Arial" w:eastAsiaTheme="minorHAnsi" w:hAnsi="Arial" w:cs="Arial"/>
          <w:color w:val="000000"/>
          <w:sz w:val="22"/>
          <w:szCs w:val="22"/>
          <w:lang w:eastAsia="en-US" w:bidi="ar-SA"/>
        </w:rPr>
      </w:pPr>
      <w:r w:rsidRPr="004A56BA">
        <w:rPr>
          <w:rFonts w:ascii="Arial" w:eastAsiaTheme="minorHAnsi" w:hAnsi="Arial" w:cs="Arial"/>
          <w:color w:val="000000"/>
          <w:sz w:val="22"/>
          <w:szCs w:val="22"/>
          <w:lang w:eastAsia="en-US" w:bidi="ar-SA"/>
        </w:rPr>
        <w:t>La</w:t>
      </w:r>
      <w:r w:rsidR="00B67B42" w:rsidRPr="004A56BA">
        <w:rPr>
          <w:rFonts w:ascii="Arial" w:eastAsiaTheme="minorHAnsi" w:hAnsi="Arial" w:cs="Arial"/>
          <w:color w:val="000000"/>
          <w:sz w:val="22"/>
          <w:szCs w:val="22"/>
          <w:lang w:eastAsia="en-US" w:bidi="ar-SA"/>
        </w:rPr>
        <w:t xml:space="preserve"> liste d’acquisitions et d’opérations susceptibles de bénéficier de l’aide départementale est établie comme suit :</w:t>
      </w:r>
    </w:p>
    <w:p w14:paraId="38A7C94C" w14:textId="054DFEC9" w:rsidR="00B67B42" w:rsidRPr="004A56BA" w:rsidRDefault="00AF08C3" w:rsidP="007848C2">
      <w:pPr>
        <w:numPr>
          <w:ilvl w:val="0"/>
          <w:numId w:val="8"/>
        </w:numPr>
        <w:suppressAutoHyphens w:val="0"/>
        <w:autoSpaceDE w:val="0"/>
        <w:autoSpaceDN w:val="0"/>
        <w:adjustRightInd w:val="0"/>
        <w:spacing w:line="288" w:lineRule="auto"/>
        <w:rPr>
          <w:rFonts w:ascii="Arial" w:eastAsiaTheme="minorHAnsi" w:hAnsi="Arial" w:cs="Arial"/>
          <w:color w:val="000000"/>
          <w:sz w:val="22"/>
          <w:szCs w:val="22"/>
          <w:lang w:eastAsia="en-US" w:bidi="ar-SA"/>
        </w:rPr>
      </w:pPr>
      <w:r w:rsidRPr="004A56BA">
        <w:rPr>
          <w:rFonts w:ascii="Arial" w:eastAsiaTheme="minorHAnsi" w:hAnsi="Arial" w:cs="Arial"/>
          <w:color w:val="000000"/>
          <w:sz w:val="22"/>
          <w:szCs w:val="22"/>
          <w:lang w:eastAsia="en-US" w:bidi="ar-SA"/>
        </w:rPr>
        <w:t>L’ensemble des équipements</w:t>
      </w:r>
      <w:r w:rsidR="00B67B42" w:rsidRPr="004A56BA">
        <w:rPr>
          <w:rFonts w:ascii="Arial" w:eastAsiaTheme="minorHAnsi" w:hAnsi="Arial" w:cs="Arial"/>
          <w:color w:val="000000"/>
          <w:sz w:val="22"/>
          <w:szCs w:val="22"/>
          <w:lang w:eastAsia="en-US" w:bidi="ar-SA"/>
        </w:rPr>
        <w:t xml:space="preserve"> </w:t>
      </w:r>
      <w:r w:rsidR="008235CB" w:rsidRPr="004A56BA">
        <w:rPr>
          <w:rFonts w:ascii="Arial" w:eastAsiaTheme="minorHAnsi" w:hAnsi="Arial" w:cs="Arial"/>
          <w:color w:val="000000"/>
          <w:sz w:val="22"/>
          <w:szCs w:val="22"/>
          <w:lang w:eastAsia="en-US" w:bidi="ar-SA"/>
        </w:rPr>
        <w:t xml:space="preserve">prévus à l’article R 511-12 du </w:t>
      </w:r>
      <w:r w:rsidR="00115D2B" w:rsidRPr="004A56BA">
        <w:rPr>
          <w:rFonts w:ascii="Arial" w:eastAsiaTheme="minorHAnsi" w:hAnsi="Arial" w:cs="Arial"/>
          <w:color w:val="000000"/>
          <w:sz w:val="22"/>
          <w:szCs w:val="22"/>
          <w:lang w:eastAsia="en-US" w:bidi="ar-SA"/>
        </w:rPr>
        <w:t xml:space="preserve">code de la sécurité intérieure : </w:t>
      </w:r>
      <w:r w:rsidR="008235CB" w:rsidRPr="004A56BA">
        <w:rPr>
          <w:rFonts w:ascii="Arial" w:eastAsiaTheme="minorHAnsi" w:hAnsi="Arial" w:cs="Arial"/>
          <w:color w:val="000000"/>
          <w:sz w:val="22"/>
          <w:szCs w:val="22"/>
          <w:lang w:eastAsia="en-US" w:bidi="ar-SA"/>
        </w:rPr>
        <w:t>armes à feu, matraques, projecteurs hypodermiques</w:t>
      </w:r>
      <w:r w:rsidR="00CF7DCC" w:rsidRPr="004A56BA">
        <w:rPr>
          <w:rFonts w:ascii="Arial" w:eastAsiaTheme="minorHAnsi" w:hAnsi="Arial" w:cs="Arial"/>
          <w:color w:val="000000"/>
          <w:sz w:val="22"/>
          <w:szCs w:val="22"/>
          <w:lang w:eastAsia="en-US" w:bidi="ar-SA"/>
        </w:rPr>
        <w:t xml:space="preserve"> etc.</w:t>
      </w:r>
    </w:p>
    <w:p w14:paraId="17E2387C" w14:textId="16BC04E1" w:rsidR="00B67B42" w:rsidRPr="004A56BA" w:rsidRDefault="008F71D2" w:rsidP="007848C2">
      <w:pPr>
        <w:numPr>
          <w:ilvl w:val="0"/>
          <w:numId w:val="8"/>
        </w:numPr>
        <w:suppressAutoHyphens w:val="0"/>
        <w:autoSpaceDE w:val="0"/>
        <w:autoSpaceDN w:val="0"/>
        <w:adjustRightInd w:val="0"/>
        <w:spacing w:line="288" w:lineRule="auto"/>
        <w:rPr>
          <w:rFonts w:ascii="Arial" w:eastAsiaTheme="minorHAnsi" w:hAnsi="Arial" w:cs="Arial"/>
          <w:color w:val="000000"/>
          <w:sz w:val="22"/>
          <w:szCs w:val="22"/>
          <w:lang w:eastAsia="en-US" w:bidi="ar-SA"/>
        </w:rPr>
      </w:pPr>
      <w:r w:rsidRPr="004A56BA">
        <w:rPr>
          <w:rFonts w:ascii="Arial" w:eastAsiaTheme="minorHAnsi" w:hAnsi="Arial" w:cs="Arial"/>
          <w:color w:val="000000"/>
          <w:sz w:val="22"/>
          <w:szCs w:val="22"/>
          <w:lang w:eastAsia="en-US" w:bidi="ar-SA"/>
        </w:rPr>
        <w:t>Equipement de Protection I</w:t>
      </w:r>
      <w:r w:rsidR="00B67B42" w:rsidRPr="004A56BA">
        <w:rPr>
          <w:rFonts w:ascii="Arial" w:eastAsiaTheme="minorHAnsi" w:hAnsi="Arial" w:cs="Arial"/>
          <w:color w:val="000000"/>
          <w:sz w:val="22"/>
          <w:szCs w:val="22"/>
          <w:lang w:eastAsia="en-US" w:bidi="ar-SA"/>
        </w:rPr>
        <w:t xml:space="preserve">ndividuel </w:t>
      </w:r>
      <w:r w:rsidRPr="004A56BA">
        <w:rPr>
          <w:rFonts w:ascii="Arial" w:eastAsiaTheme="minorHAnsi" w:hAnsi="Arial" w:cs="Arial"/>
          <w:color w:val="000000"/>
          <w:sz w:val="22"/>
          <w:szCs w:val="22"/>
          <w:lang w:eastAsia="en-US" w:bidi="ar-SA"/>
        </w:rPr>
        <w:t>(EPI) des agents :</w:t>
      </w:r>
      <w:r w:rsidR="00B67B42" w:rsidRPr="004A56BA">
        <w:rPr>
          <w:rFonts w:ascii="Arial" w:eastAsiaTheme="minorHAnsi" w:hAnsi="Arial" w:cs="Arial"/>
          <w:color w:val="000000"/>
          <w:sz w:val="22"/>
          <w:szCs w:val="22"/>
          <w:lang w:eastAsia="en-US" w:bidi="ar-SA"/>
        </w:rPr>
        <w:t xml:space="preserve"> gilet pare-balles</w:t>
      </w:r>
      <w:r w:rsidR="00AF08C3" w:rsidRPr="004A56BA">
        <w:rPr>
          <w:rFonts w:ascii="Arial" w:eastAsiaTheme="minorHAnsi" w:hAnsi="Arial" w:cs="Arial"/>
          <w:color w:val="000000"/>
          <w:sz w:val="22"/>
          <w:szCs w:val="22"/>
          <w:lang w:eastAsia="en-US" w:bidi="ar-SA"/>
        </w:rPr>
        <w:t>, casques</w:t>
      </w:r>
    </w:p>
    <w:p w14:paraId="5C9DB8A6" w14:textId="6AEB8847" w:rsidR="00B67B42" w:rsidRPr="004A56BA" w:rsidRDefault="00B67B42" w:rsidP="007848C2">
      <w:pPr>
        <w:numPr>
          <w:ilvl w:val="0"/>
          <w:numId w:val="8"/>
        </w:numPr>
        <w:suppressAutoHyphens w:val="0"/>
        <w:autoSpaceDE w:val="0"/>
        <w:autoSpaceDN w:val="0"/>
        <w:adjustRightInd w:val="0"/>
        <w:spacing w:line="288" w:lineRule="auto"/>
        <w:rPr>
          <w:rFonts w:ascii="Arial" w:eastAsiaTheme="minorHAnsi" w:hAnsi="Arial" w:cs="Arial"/>
          <w:color w:val="000000"/>
          <w:sz w:val="22"/>
          <w:szCs w:val="22"/>
          <w:lang w:eastAsia="en-US" w:bidi="ar-SA"/>
        </w:rPr>
      </w:pPr>
      <w:r w:rsidRPr="004A56BA">
        <w:rPr>
          <w:rFonts w:ascii="Arial" w:eastAsiaTheme="minorHAnsi" w:hAnsi="Arial" w:cs="Arial"/>
          <w:color w:val="000000"/>
          <w:sz w:val="22"/>
          <w:szCs w:val="22"/>
          <w:lang w:eastAsia="en-US" w:bidi="ar-SA"/>
        </w:rPr>
        <w:t>Moyen d’investigation</w:t>
      </w:r>
      <w:r w:rsidR="00CF7DCC" w:rsidRPr="004A56BA">
        <w:rPr>
          <w:rFonts w:ascii="Arial" w:eastAsiaTheme="minorHAnsi" w:hAnsi="Arial" w:cs="Arial"/>
          <w:color w:val="000000"/>
          <w:sz w:val="22"/>
          <w:szCs w:val="22"/>
          <w:lang w:eastAsia="en-US" w:bidi="ar-SA"/>
        </w:rPr>
        <w:t> :</w:t>
      </w:r>
      <w:r w:rsidRPr="004A56BA">
        <w:rPr>
          <w:rFonts w:ascii="Arial" w:eastAsiaTheme="minorHAnsi" w:hAnsi="Arial" w:cs="Arial"/>
          <w:color w:val="000000"/>
          <w:sz w:val="22"/>
          <w:szCs w:val="22"/>
          <w:lang w:eastAsia="en-US" w:bidi="ar-SA"/>
        </w:rPr>
        <w:t xml:space="preserve"> drone</w:t>
      </w:r>
      <w:r w:rsidR="00301561" w:rsidRPr="004A56BA">
        <w:rPr>
          <w:rFonts w:ascii="Arial" w:eastAsiaTheme="minorHAnsi" w:hAnsi="Arial" w:cs="Arial"/>
          <w:color w:val="000000"/>
          <w:sz w:val="22"/>
          <w:szCs w:val="22"/>
          <w:lang w:eastAsia="en-US" w:bidi="ar-SA"/>
        </w:rPr>
        <w:t>, aéronef sans équipage embarqué</w:t>
      </w:r>
    </w:p>
    <w:p w14:paraId="29C19CB6" w14:textId="266AACE1" w:rsidR="00301561" w:rsidRPr="004A56BA" w:rsidRDefault="00CF7DCC" w:rsidP="007848C2">
      <w:pPr>
        <w:numPr>
          <w:ilvl w:val="0"/>
          <w:numId w:val="8"/>
        </w:numPr>
        <w:suppressAutoHyphens w:val="0"/>
        <w:autoSpaceDE w:val="0"/>
        <w:autoSpaceDN w:val="0"/>
        <w:adjustRightInd w:val="0"/>
        <w:spacing w:line="288" w:lineRule="auto"/>
        <w:rPr>
          <w:rFonts w:ascii="Arial" w:eastAsiaTheme="minorHAnsi" w:hAnsi="Arial" w:cs="Arial"/>
          <w:color w:val="000000"/>
          <w:sz w:val="22"/>
          <w:szCs w:val="22"/>
          <w:lang w:eastAsia="en-US" w:bidi="ar-SA"/>
        </w:rPr>
      </w:pPr>
      <w:r w:rsidRPr="004A56BA">
        <w:rPr>
          <w:rFonts w:ascii="Arial" w:eastAsiaTheme="minorHAnsi" w:hAnsi="Arial" w:cs="Arial"/>
          <w:color w:val="000000"/>
          <w:sz w:val="22"/>
          <w:szCs w:val="22"/>
          <w:lang w:eastAsia="en-US" w:bidi="ar-SA"/>
        </w:rPr>
        <w:t>Contrôle sur la voie publique :</w:t>
      </w:r>
      <w:r w:rsidR="00B67B42" w:rsidRPr="004A56BA">
        <w:rPr>
          <w:rFonts w:ascii="Arial" w:eastAsiaTheme="minorHAnsi" w:hAnsi="Arial" w:cs="Arial"/>
          <w:color w:val="000000"/>
          <w:sz w:val="22"/>
          <w:szCs w:val="22"/>
          <w:lang w:eastAsia="en-US" w:bidi="ar-SA"/>
        </w:rPr>
        <w:t xml:space="preserve"> radar jumelles</w:t>
      </w:r>
      <w:r w:rsidR="00301561" w:rsidRPr="004A56BA">
        <w:rPr>
          <w:rFonts w:ascii="Arial" w:eastAsiaTheme="minorHAnsi" w:hAnsi="Arial" w:cs="Arial"/>
          <w:color w:val="000000"/>
          <w:sz w:val="22"/>
          <w:szCs w:val="22"/>
          <w:lang w:eastAsia="en-US" w:bidi="ar-SA"/>
        </w:rPr>
        <w:t>, cinémomètre</w:t>
      </w:r>
    </w:p>
    <w:p w14:paraId="03A5B4E2" w14:textId="77777777" w:rsidR="008235CB" w:rsidRPr="004A56BA" w:rsidRDefault="00AF08C3" w:rsidP="007848C2">
      <w:pPr>
        <w:numPr>
          <w:ilvl w:val="0"/>
          <w:numId w:val="8"/>
        </w:numPr>
        <w:suppressAutoHyphens w:val="0"/>
        <w:autoSpaceDE w:val="0"/>
        <w:autoSpaceDN w:val="0"/>
        <w:adjustRightInd w:val="0"/>
        <w:spacing w:line="288" w:lineRule="auto"/>
        <w:rPr>
          <w:rFonts w:ascii="Arial" w:eastAsiaTheme="minorHAnsi" w:hAnsi="Arial" w:cs="Arial"/>
          <w:color w:val="000000"/>
          <w:sz w:val="22"/>
          <w:szCs w:val="22"/>
          <w:lang w:eastAsia="en-US" w:bidi="ar-SA"/>
        </w:rPr>
      </w:pPr>
      <w:r w:rsidRPr="004A56BA">
        <w:rPr>
          <w:rFonts w:ascii="Arial" w:eastAsiaTheme="minorHAnsi" w:hAnsi="Arial" w:cs="Arial"/>
          <w:color w:val="000000"/>
          <w:sz w:val="22"/>
          <w:szCs w:val="22"/>
          <w:lang w:eastAsia="en-US" w:bidi="ar-SA"/>
        </w:rPr>
        <w:t>Moyens de télécommunication : t</w:t>
      </w:r>
      <w:r w:rsidR="008235CB" w:rsidRPr="004A56BA">
        <w:rPr>
          <w:rFonts w:ascii="Arial" w:eastAsiaTheme="minorHAnsi" w:hAnsi="Arial" w:cs="Arial"/>
          <w:color w:val="000000"/>
          <w:sz w:val="22"/>
          <w:szCs w:val="22"/>
          <w:lang w:eastAsia="en-US" w:bidi="ar-SA"/>
        </w:rPr>
        <w:t>erminaux p</w:t>
      </w:r>
      <w:r w:rsidR="00896CF3" w:rsidRPr="004A56BA">
        <w:rPr>
          <w:rFonts w:ascii="Arial" w:eastAsiaTheme="minorHAnsi" w:hAnsi="Arial" w:cs="Arial"/>
          <w:color w:val="000000"/>
          <w:sz w:val="22"/>
          <w:szCs w:val="22"/>
          <w:lang w:eastAsia="en-US" w:bidi="ar-SA"/>
        </w:rPr>
        <w:t>ortatifs de radiocommunication,</w:t>
      </w:r>
      <w:r w:rsidR="00301561" w:rsidRPr="004A56BA">
        <w:rPr>
          <w:rFonts w:ascii="Arial" w:eastAsiaTheme="minorHAnsi" w:hAnsi="Arial" w:cs="Arial"/>
          <w:color w:val="000000"/>
          <w:sz w:val="22"/>
          <w:szCs w:val="22"/>
          <w:lang w:eastAsia="en-US" w:bidi="ar-SA"/>
        </w:rPr>
        <w:t xml:space="preserve"> terminaux de verbalisation</w:t>
      </w:r>
    </w:p>
    <w:p w14:paraId="0718EF83" w14:textId="5E629E4A" w:rsidR="00301561" w:rsidRPr="004A56BA" w:rsidRDefault="00301561" w:rsidP="007848C2">
      <w:pPr>
        <w:numPr>
          <w:ilvl w:val="0"/>
          <w:numId w:val="8"/>
        </w:numPr>
        <w:suppressAutoHyphens w:val="0"/>
        <w:autoSpaceDE w:val="0"/>
        <w:autoSpaceDN w:val="0"/>
        <w:adjustRightInd w:val="0"/>
        <w:spacing w:line="288" w:lineRule="auto"/>
        <w:rPr>
          <w:rFonts w:ascii="Arial" w:eastAsiaTheme="minorHAnsi" w:hAnsi="Arial" w:cs="Arial"/>
          <w:color w:val="000000"/>
          <w:sz w:val="22"/>
          <w:szCs w:val="22"/>
          <w:lang w:eastAsia="en-US" w:bidi="ar-SA"/>
        </w:rPr>
      </w:pPr>
      <w:r w:rsidRPr="004A56BA">
        <w:rPr>
          <w:rFonts w:ascii="Arial" w:eastAsiaTheme="minorHAnsi" w:hAnsi="Arial" w:cs="Arial"/>
          <w:color w:val="000000"/>
          <w:sz w:val="22"/>
          <w:szCs w:val="22"/>
          <w:lang w:eastAsia="en-US" w:bidi="ar-SA"/>
        </w:rPr>
        <w:t>Moyens de sécurisa</w:t>
      </w:r>
      <w:r w:rsidR="0056266A" w:rsidRPr="004A56BA">
        <w:rPr>
          <w:rFonts w:ascii="Arial" w:eastAsiaTheme="minorHAnsi" w:hAnsi="Arial" w:cs="Arial"/>
          <w:color w:val="000000"/>
          <w:sz w:val="22"/>
          <w:szCs w:val="22"/>
          <w:lang w:eastAsia="en-US" w:bidi="ar-SA"/>
        </w:rPr>
        <w:t>tion des rassemblements publics</w:t>
      </w:r>
      <w:r w:rsidR="00CF7DCC" w:rsidRPr="004A56BA">
        <w:rPr>
          <w:rFonts w:ascii="Arial" w:eastAsiaTheme="minorHAnsi" w:hAnsi="Arial" w:cs="Arial"/>
          <w:color w:val="000000"/>
          <w:sz w:val="22"/>
          <w:szCs w:val="22"/>
          <w:lang w:eastAsia="en-US" w:bidi="ar-SA"/>
        </w:rPr>
        <w:t> </w:t>
      </w:r>
      <w:r w:rsidRPr="004A56BA">
        <w:rPr>
          <w:rFonts w:ascii="Arial" w:eastAsiaTheme="minorHAnsi" w:hAnsi="Arial" w:cs="Arial"/>
          <w:color w:val="000000"/>
          <w:sz w:val="22"/>
          <w:szCs w:val="22"/>
          <w:lang w:eastAsia="en-US" w:bidi="ar-SA"/>
        </w:rPr>
        <w:t>: barrières, portiques de détection</w:t>
      </w:r>
      <w:r w:rsidR="0056266A" w:rsidRPr="004A56BA">
        <w:rPr>
          <w:rFonts w:ascii="Arial" w:eastAsiaTheme="minorHAnsi" w:hAnsi="Arial" w:cs="Arial"/>
          <w:color w:val="000000"/>
          <w:sz w:val="22"/>
          <w:szCs w:val="22"/>
          <w:lang w:eastAsia="en-US" w:bidi="ar-SA"/>
        </w:rPr>
        <w:t xml:space="preserve"> mobiles</w:t>
      </w:r>
      <w:r w:rsidR="00CF7DCC" w:rsidRPr="004A56BA">
        <w:rPr>
          <w:rFonts w:ascii="Arial" w:eastAsiaTheme="minorHAnsi" w:hAnsi="Arial" w:cs="Arial"/>
          <w:color w:val="000000"/>
          <w:sz w:val="22"/>
          <w:szCs w:val="22"/>
          <w:lang w:eastAsia="en-US" w:bidi="ar-SA"/>
        </w:rPr>
        <w:t>, borne, plots,</w:t>
      </w:r>
      <w:r w:rsidR="008F71D2" w:rsidRPr="004A56BA">
        <w:rPr>
          <w:rFonts w:ascii="Arial" w:eastAsiaTheme="minorHAnsi" w:hAnsi="Arial" w:cs="Arial"/>
          <w:i/>
          <w:color w:val="000000"/>
          <w:sz w:val="22"/>
          <w:szCs w:val="22"/>
          <w:lang w:eastAsia="en-US" w:bidi="ar-SA"/>
        </w:rPr>
        <w:t xml:space="preserve"> </w:t>
      </w:r>
      <w:r w:rsidR="008F71D2" w:rsidRPr="004A56BA">
        <w:rPr>
          <w:rFonts w:ascii="Arial" w:eastAsiaTheme="minorHAnsi" w:hAnsi="Arial" w:cs="Arial"/>
          <w:color w:val="000000"/>
          <w:sz w:val="22"/>
          <w:szCs w:val="22"/>
          <w:lang w:eastAsia="en-US" w:bidi="ar-SA"/>
        </w:rPr>
        <w:t>massifs mobiles</w:t>
      </w:r>
    </w:p>
    <w:p w14:paraId="62A92AE9" w14:textId="77777777" w:rsidR="00115D2B" w:rsidRPr="004A56BA" w:rsidRDefault="00115D2B" w:rsidP="007848C2">
      <w:pPr>
        <w:numPr>
          <w:ilvl w:val="0"/>
          <w:numId w:val="8"/>
        </w:numPr>
        <w:suppressAutoHyphens w:val="0"/>
        <w:autoSpaceDE w:val="0"/>
        <w:autoSpaceDN w:val="0"/>
        <w:adjustRightInd w:val="0"/>
        <w:spacing w:line="288" w:lineRule="auto"/>
        <w:rPr>
          <w:rFonts w:ascii="Arial" w:eastAsiaTheme="minorHAnsi" w:hAnsi="Arial" w:cs="Arial"/>
          <w:color w:val="000000"/>
          <w:sz w:val="22"/>
          <w:szCs w:val="22"/>
          <w:lang w:eastAsia="en-US" w:bidi="ar-SA"/>
        </w:rPr>
      </w:pPr>
      <w:r w:rsidRPr="004A56BA">
        <w:rPr>
          <w:rFonts w:ascii="Arial" w:eastAsiaTheme="minorHAnsi" w:hAnsi="Arial" w:cs="Arial"/>
          <w:color w:val="000000"/>
          <w:sz w:val="22"/>
          <w:szCs w:val="22"/>
          <w:lang w:eastAsia="en-US" w:bidi="ar-SA"/>
        </w:rPr>
        <w:t>Vidéo-protection embarquée et piétonne : caméras-piétons, caméras embarquées</w:t>
      </w:r>
    </w:p>
    <w:p w14:paraId="0EE020F0" w14:textId="77777777" w:rsidR="00AF08C3" w:rsidRPr="004A56BA" w:rsidRDefault="00AF08C3" w:rsidP="007848C2">
      <w:pPr>
        <w:suppressAutoHyphens w:val="0"/>
        <w:autoSpaceDE w:val="0"/>
        <w:autoSpaceDN w:val="0"/>
        <w:adjustRightInd w:val="0"/>
        <w:spacing w:line="288" w:lineRule="auto"/>
        <w:rPr>
          <w:rFonts w:ascii="Arial" w:eastAsiaTheme="minorHAnsi" w:hAnsi="Arial" w:cs="Arial"/>
          <w:color w:val="000000"/>
          <w:sz w:val="22"/>
          <w:szCs w:val="22"/>
          <w:lang w:eastAsia="en-US" w:bidi="ar-SA"/>
        </w:rPr>
      </w:pPr>
    </w:p>
    <w:p w14:paraId="475C4711" w14:textId="51B1F958" w:rsidR="00040CD9" w:rsidRPr="004A56BA" w:rsidRDefault="00040CD9" w:rsidP="007848C2">
      <w:pPr>
        <w:suppressAutoHyphens w:val="0"/>
        <w:autoSpaceDE w:val="0"/>
        <w:autoSpaceDN w:val="0"/>
        <w:adjustRightInd w:val="0"/>
        <w:spacing w:line="288" w:lineRule="auto"/>
        <w:rPr>
          <w:rFonts w:ascii="Arial" w:eastAsiaTheme="minorHAnsi" w:hAnsi="Arial" w:cs="Arial"/>
          <w:color w:val="000000"/>
          <w:sz w:val="22"/>
          <w:szCs w:val="22"/>
          <w:lang w:eastAsia="en-US" w:bidi="ar-SA"/>
        </w:rPr>
      </w:pPr>
      <w:r w:rsidRPr="004A56BA">
        <w:rPr>
          <w:rFonts w:ascii="Arial" w:eastAsiaTheme="minorHAnsi" w:hAnsi="Arial" w:cs="Arial"/>
          <w:color w:val="000000"/>
          <w:sz w:val="22"/>
          <w:szCs w:val="22"/>
          <w:u w:val="single"/>
          <w:lang w:eastAsia="en-US" w:bidi="ar-SA"/>
        </w:rPr>
        <w:t>Taux de subvention</w:t>
      </w:r>
      <w:r w:rsidR="008235CB" w:rsidRPr="004A56BA">
        <w:rPr>
          <w:rFonts w:ascii="Arial" w:eastAsiaTheme="minorHAnsi" w:hAnsi="Arial" w:cs="Arial"/>
          <w:color w:val="000000"/>
          <w:sz w:val="22"/>
          <w:szCs w:val="22"/>
          <w:u w:val="single"/>
          <w:lang w:eastAsia="en-US" w:bidi="ar-SA"/>
        </w:rPr>
        <w:t> :</w:t>
      </w:r>
      <w:r w:rsidR="008235CB" w:rsidRPr="004A56BA">
        <w:rPr>
          <w:rFonts w:ascii="Arial" w:eastAsiaTheme="minorHAnsi" w:hAnsi="Arial" w:cs="Arial"/>
          <w:color w:val="000000"/>
          <w:sz w:val="22"/>
          <w:szCs w:val="22"/>
          <w:lang w:eastAsia="en-US" w:bidi="ar-SA"/>
        </w:rPr>
        <w:t xml:space="preserve"> 30</w:t>
      </w:r>
      <w:r w:rsidR="00701304" w:rsidRPr="004A56BA">
        <w:rPr>
          <w:rFonts w:ascii="Arial" w:eastAsiaTheme="minorHAnsi" w:hAnsi="Arial" w:cs="Arial"/>
          <w:color w:val="000000"/>
          <w:sz w:val="22"/>
          <w:szCs w:val="22"/>
          <w:lang w:eastAsia="en-US" w:bidi="ar-SA"/>
        </w:rPr>
        <w:t> </w:t>
      </w:r>
      <w:r w:rsidR="008235CB" w:rsidRPr="004A56BA">
        <w:rPr>
          <w:rFonts w:ascii="Arial" w:eastAsiaTheme="minorHAnsi" w:hAnsi="Arial" w:cs="Arial"/>
          <w:color w:val="000000"/>
          <w:sz w:val="22"/>
          <w:szCs w:val="22"/>
          <w:lang w:eastAsia="en-US" w:bidi="ar-SA"/>
        </w:rPr>
        <w:t>% dans la limite d’un coût</w:t>
      </w:r>
      <w:r w:rsidRPr="004A56BA">
        <w:rPr>
          <w:rFonts w:ascii="Arial" w:eastAsiaTheme="minorHAnsi" w:hAnsi="Arial" w:cs="Arial"/>
          <w:color w:val="000000"/>
          <w:sz w:val="22"/>
          <w:szCs w:val="22"/>
          <w:lang w:eastAsia="en-US" w:bidi="ar-SA"/>
        </w:rPr>
        <w:t xml:space="preserve"> </w:t>
      </w:r>
      <w:r w:rsidR="00171D99" w:rsidRPr="004A56BA">
        <w:rPr>
          <w:rFonts w:ascii="Arial" w:eastAsiaTheme="minorHAnsi" w:hAnsi="Arial" w:cs="Arial"/>
          <w:color w:val="000000"/>
          <w:sz w:val="22"/>
          <w:szCs w:val="22"/>
          <w:lang w:eastAsia="en-US" w:bidi="ar-SA"/>
        </w:rPr>
        <w:t xml:space="preserve">total </w:t>
      </w:r>
      <w:r w:rsidRPr="004A56BA">
        <w:rPr>
          <w:rFonts w:ascii="Arial" w:eastAsiaTheme="minorHAnsi" w:hAnsi="Arial" w:cs="Arial"/>
          <w:color w:val="000000"/>
          <w:sz w:val="22"/>
          <w:szCs w:val="22"/>
          <w:lang w:eastAsia="en-US" w:bidi="ar-SA"/>
        </w:rPr>
        <w:t>d’acquisition</w:t>
      </w:r>
      <w:r w:rsidR="00171D99" w:rsidRPr="004A56BA">
        <w:rPr>
          <w:rFonts w:ascii="Arial" w:eastAsiaTheme="minorHAnsi" w:hAnsi="Arial" w:cs="Arial"/>
          <w:color w:val="000000"/>
          <w:sz w:val="22"/>
          <w:szCs w:val="22"/>
          <w:lang w:eastAsia="en-US" w:bidi="ar-SA"/>
        </w:rPr>
        <w:t>(s)</w:t>
      </w:r>
      <w:r w:rsidRPr="004A56BA">
        <w:rPr>
          <w:rFonts w:ascii="Arial" w:eastAsiaTheme="minorHAnsi" w:hAnsi="Arial" w:cs="Arial"/>
          <w:color w:val="000000"/>
          <w:sz w:val="22"/>
          <w:szCs w:val="22"/>
          <w:lang w:eastAsia="en-US" w:bidi="ar-SA"/>
        </w:rPr>
        <w:t xml:space="preserve"> de 25</w:t>
      </w:r>
      <w:r w:rsidR="00701304" w:rsidRPr="004A56BA">
        <w:rPr>
          <w:rFonts w:ascii="Arial" w:eastAsiaTheme="minorHAnsi" w:hAnsi="Arial" w:cs="Arial"/>
          <w:color w:val="000000"/>
          <w:sz w:val="22"/>
          <w:szCs w:val="22"/>
          <w:lang w:eastAsia="en-US" w:bidi="ar-SA"/>
        </w:rPr>
        <w:t> </w:t>
      </w:r>
      <w:r w:rsidRPr="004A56BA">
        <w:rPr>
          <w:rFonts w:ascii="Arial" w:eastAsiaTheme="minorHAnsi" w:hAnsi="Arial" w:cs="Arial"/>
          <w:color w:val="000000"/>
          <w:sz w:val="22"/>
          <w:szCs w:val="22"/>
          <w:lang w:eastAsia="en-US" w:bidi="ar-SA"/>
        </w:rPr>
        <w:t>000</w:t>
      </w:r>
      <w:r w:rsidR="00701304" w:rsidRPr="004A56BA">
        <w:rPr>
          <w:rFonts w:ascii="Arial" w:eastAsiaTheme="minorHAnsi" w:hAnsi="Arial" w:cs="Arial"/>
          <w:color w:val="000000"/>
          <w:sz w:val="22"/>
          <w:szCs w:val="22"/>
          <w:lang w:eastAsia="en-US" w:bidi="ar-SA"/>
        </w:rPr>
        <w:t> </w:t>
      </w:r>
      <w:r w:rsidRPr="004A56BA">
        <w:rPr>
          <w:rFonts w:ascii="Arial" w:eastAsiaTheme="minorHAnsi" w:hAnsi="Arial" w:cs="Arial"/>
          <w:color w:val="000000"/>
          <w:sz w:val="22"/>
          <w:szCs w:val="22"/>
          <w:lang w:eastAsia="en-US" w:bidi="ar-SA"/>
        </w:rPr>
        <w:t>€ H.T.</w:t>
      </w:r>
    </w:p>
    <w:p w14:paraId="6E065DA1" w14:textId="258F5EB6" w:rsidR="00796AC6" w:rsidRPr="004A56BA" w:rsidRDefault="00796AC6" w:rsidP="007848C2">
      <w:pPr>
        <w:suppressAutoHyphens w:val="0"/>
        <w:autoSpaceDE w:val="0"/>
        <w:autoSpaceDN w:val="0"/>
        <w:adjustRightInd w:val="0"/>
        <w:spacing w:line="288" w:lineRule="auto"/>
        <w:rPr>
          <w:rFonts w:ascii="Arial" w:eastAsiaTheme="minorHAnsi" w:hAnsi="Arial" w:cs="Arial"/>
          <w:color w:val="000000"/>
          <w:sz w:val="22"/>
          <w:szCs w:val="22"/>
          <w:lang w:eastAsia="en-US" w:bidi="ar-SA"/>
        </w:rPr>
      </w:pPr>
      <w:r w:rsidRPr="004A56BA">
        <w:rPr>
          <w:rFonts w:ascii="Arial" w:eastAsiaTheme="minorHAnsi" w:hAnsi="Arial" w:cs="Arial"/>
          <w:color w:val="000000"/>
          <w:sz w:val="22"/>
          <w:szCs w:val="22"/>
          <w:lang w:eastAsia="en-US" w:bidi="ar-SA"/>
        </w:rPr>
        <w:t xml:space="preserve">Le </w:t>
      </w:r>
      <w:r w:rsidR="00D33019" w:rsidRPr="004A56BA">
        <w:rPr>
          <w:rFonts w:ascii="Arial" w:eastAsiaTheme="minorHAnsi" w:hAnsi="Arial" w:cs="Arial"/>
          <w:color w:val="000000"/>
          <w:sz w:val="22"/>
          <w:szCs w:val="22"/>
          <w:lang w:eastAsia="en-US" w:bidi="ar-SA"/>
        </w:rPr>
        <w:t>demandeur</w:t>
      </w:r>
      <w:r w:rsidRPr="004A56BA">
        <w:rPr>
          <w:rFonts w:ascii="Arial" w:eastAsiaTheme="minorHAnsi" w:hAnsi="Arial" w:cs="Arial"/>
          <w:color w:val="000000"/>
          <w:sz w:val="22"/>
          <w:szCs w:val="22"/>
          <w:lang w:eastAsia="en-US" w:bidi="ar-SA"/>
        </w:rPr>
        <w:t xml:space="preserve"> peut ainsi prétendre à une subvention départementale </w:t>
      </w:r>
      <w:r w:rsidR="00D33019" w:rsidRPr="004A56BA">
        <w:rPr>
          <w:rFonts w:ascii="Arial" w:eastAsiaTheme="minorHAnsi" w:hAnsi="Arial" w:cs="Arial"/>
          <w:color w:val="000000"/>
          <w:sz w:val="22"/>
          <w:szCs w:val="22"/>
          <w:lang w:eastAsia="en-US" w:bidi="ar-SA"/>
        </w:rPr>
        <w:t>de</w:t>
      </w:r>
      <w:r w:rsidRPr="004A56BA">
        <w:rPr>
          <w:rFonts w:ascii="Arial" w:eastAsiaTheme="minorHAnsi" w:hAnsi="Arial" w:cs="Arial"/>
          <w:color w:val="000000"/>
          <w:sz w:val="22"/>
          <w:szCs w:val="22"/>
          <w:lang w:eastAsia="en-US" w:bidi="ar-SA"/>
        </w:rPr>
        <w:t xml:space="preserve"> 7</w:t>
      </w:r>
      <w:r w:rsidR="00701304" w:rsidRPr="004A56BA">
        <w:rPr>
          <w:rFonts w:ascii="Arial" w:eastAsiaTheme="minorHAnsi" w:hAnsi="Arial" w:cs="Arial"/>
          <w:color w:val="000000"/>
          <w:sz w:val="22"/>
          <w:szCs w:val="22"/>
          <w:lang w:eastAsia="en-US" w:bidi="ar-SA"/>
        </w:rPr>
        <w:t> </w:t>
      </w:r>
      <w:r w:rsidRPr="004A56BA">
        <w:rPr>
          <w:rFonts w:ascii="Arial" w:eastAsiaTheme="minorHAnsi" w:hAnsi="Arial" w:cs="Arial"/>
          <w:color w:val="000000"/>
          <w:sz w:val="22"/>
          <w:szCs w:val="22"/>
          <w:lang w:eastAsia="en-US" w:bidi="ar-SA"/>
        </w:rPr>
        <w:t>500</w:t>
      </w:r>
      <w:r w:rsidR="00701304" w:rsidRPr="004A56BA">
        <w:rPr>
          <w:rFonts w:ascii="Arial" w:eastAsiaTheme="minorHAnsi" w:hAnsi="Arial" w:cs="Arial"/>
          <w:color w:val="000000"/>
          <w:sz w:val="22"/>
          <w:szCs w:val="22"/>
          <w:lang w:eastAsia="en-US" w:bidi="ar-SA"/>
        </w:rPr>
        <w:t> </w:t>
      </w:r>
      <w:r w:rsidRPr="004A56BA">
        <w:rPr>
          <w:rFonts w:ascii="Arial" w:eastAsiaTheme="minorHAnsi" w:hAnsi="Arial" w:cs="Arial"/>
          <w:color w:val="000000"/>
          <w:sz w:val="22"/>
          <w:szCs w:val="22"/>
          <w:lang w:eastAsia="en-US" w:bidi="ar-SA"/>
        </w:rPr>
        <w:t>€</w:t>
      </w:r>
      <w:r w:rsidR="00D33019" w:rsidRPr="004A56BA">
        <w:rPr>
          <w:rFonts w:ascii="Arial" w:eastAsiaTheme="minorHAnsi" w:hAnsi="Arial" w:cs="Arial"/>
          <w:color w:val="000000"/>
          <w:sz w:val="22"/>
          <w:szCs w:val="22"/>
          <w:lang w:eastAsia="en-US" w:bidi="ar-SA"/>
        </w:rPr>
        <w:t xml:space="preserve"> maximum</w:t>
      </w:r>
      <w:r w:rsidRPr="004A56BA">
        <w:rPr>
          <w:rFonts w:ascii="Arial" w:eastAsiaTheme="minorHAnsi" w:hAnsi="Arial" w:cs="Arial"/>
          <w:color w:val="000000"/>
          <w:sz w:val="22"/>
          <w:szCs w:val="22"/>
          <w:lang w:eastAsia="en-US" w:bidi="ar-SA"/>
        </w:rPr>
        <w:t>.</w:t>
      </w:r>
    </w:p>
    <w:p w14:paraId="22975D13" w14:textId="77777777" w:rsidR="002027A7" w:rsidRPr="004A56BA" w:rsidRDefault="002027A7" w:rsidP="007848C2">
      <w:pPr>
        <w:suppressAutoHyphens w:val="0"/>
        <w:autoSpaceDE w:val="0"/>
        <w:autoSpaceDN w:val="0"/>
        <w:adjustRightInd w:val="0"/>
        <w:spacing w:line="288" w:lineRule="auto"/>
        <w:jc w:val="both"/>
        <w:rPr>
          <w:rFonts w:ascii="Arial" w:eastAsiaTheme="minorHAnsi" w:hAnsi="Arial" w:cs="Arial"/>
          <w:color w:val="000000"/>
          <w:sz w:val="22"/>
          <w:szCs w:val="22"/>
          <w:lang w:eastAsia="en-US" w:bidi="ar-SA"/>
        </w:rPr>
      </w:pPr>
    </w:p>
    <w:p w14:paraId="6B0DBF9E" w14:textId="5860C4A7" w:rsidR="007848C2" w:rsidRPr="004A56BA" w:rsidRDefault="00796AC6" w:rsidP="007848C2">
      <w:pPr>
        <w:suppressAutoHyphens w:val="0"/>
        <w:autoSpaceDE w:val="0"/>
        <w:autoSpaceDN w:val="0"/>
        <w:adjustRightInd w:val="0"/>
        <w:spacing w:line="288" w:lineRule="auto"/>
        <w:jc w:val="both"/>
        <w:rPr>
          <w:rFonts w:ascii="Arial" w:eastAsiaTheme="minorHAnsi" w:hAnsi="Arial" w:cs="Arial"/>
          <w:color w:val="000000"/>
          <w:sz w:val="22"/>
          <w:szCs w:val="22"/>
          <w:lang w:eastAsia="en-US" w:bidi="ar-SA"/>
        </w:rPr>
      </w:pPr>
      <w:r w:rsidRPr="004A56BA">
        <w:rPr>
          <w:rFonts w:ascii="Arial" w:eastAsiaTheme="minorHAnsi" w:hAnsi="Arial" w:cs="Arial"/>
          <w:color w:val="000000"/>
          <w:sz w:val="22"/>
          <w:szCs w:val="22"/>
          <w:lang w:eastAsia="en-US" w:bidi="ar-SA"/>
        </w:rPr>
        <w:lastRenderedPageBreak/>
        <w:t>Un bonus de +10</w:t>
      </w:r>
      <w:r w:rsidR="00701304" w:rsidRPr="004A56BA">
        <w:rPr>
          <w:rFonts w:ascii="Arial" w:eastAsiaTheme="minorHAnsi" w:hAnsi="Arial" w:cs="Arial"/>
          <w:color w:val="000000"/>
          <w:sz w:val="22"/>
          <w:szCs w:val="22"/>
          <w:lang w:eastAsia="en-US" w:bidi="ar-SA"/>
        </w:rPr>
        <w:t> </w:t>
      </w:r>
      <w:r w:rsidRPr="004A56BA">
        <w:rPr>
          <w:rFonts w:ascii="Arial" w:eastAsiaTheme="minorHAnsi" w:hAnsi="Arial" w:cs="Arial"/>
          <w:color w:val="000000"/>
          <w:sz w:val="22"/>
          <w:szCs w:val="22"/>
          <w:lang w:eastAsia="en-US" w:bidi="ar-SA"/>
        </w:rPr>
        <w:t>% sera appliqué pour les demandeurs ayant signé avec le Département une convention de coopération relative aux interventions des forces de police sur les sites départementaux accueillant du public. Le montant de la subvention départementale pourra alors être porté à un maximum de 10 000</w:t>
      </w:r>
      <w:r w:rsidR="00701304" w:rsidRPr="004A56BA">
        <w:rPr>
          <w:rFonts w:ascii="Arial" w:eastAsiaTheme="minorHAnsi" w:hAnsi="Arial" w:cs="Arial"/>
          <w:color w:val="000000"/>
          <w:sz w:val="22"/>
          <w:szCs w:val="22"/>
          <w:lang w:eastAsia="en-US" w:bidi="ar-SA"/>
        </w:rPr>
        <w:t> </w:t>
      </w:r>
      <w:r w:rsidRPr="004A56BA">
        <w:rPr>
          <w:rFonts w:ascii="Arial" w:eastAsiaTheme="minorHAnsi" w:hAnsi="Arial" w:cs="Arial"/>
          <w:color w:val="000000"/>
          <w:sz w:val="22"/>
          <w:szCs w:val="22"/>
          <w:lang w:eastAsia="en-US" w:bidi="ar-SA"/>
        </w:rPr>
        <w:t xml:space="preserve">€. </w:t>
      </w:r>
    </w:p>
    <w:p w14:paraId="1E3A9263" w14:textId="77777777" w:rsidR="007848C2" w:rsidRPr="004A56BA" w:rsidRDefault="007848C2" w:rsidP="007848C2">
      <w:pPr>
        <w:suppressAutoHyphens w:val="0"/>
        <w:autoSpaceDE w:val="0"/>
        <w:autoSpaceDN w:val="0"/>
        <w:adjustRightInd w:val="0"/>
        <w:spacing w:line="288" w:lineRule="auto"/>
        <w:jc w:val="both"/>
        <w:rPr>
          <w:rFonts w:ascii="Arial" w:eastAsiaTheme="minorHAnsi" w:hAnsi="Arial" w:cs="Arial"/>
          <w:color w:val="000000"/>
          <w:sz w:val="22"/>
          <w:szCs w:val="22"/>
          <w:lang w:eastAsia="en-US" w:bidi="ar-SA"/>
        </w:rPr>
      </w:pPr>
    </w:p>
    <w:p w14:paraId="5A0CD399" w14:textId="447EF96D" w:rsidR="00040CD9" w:rsidRPr="004A56BA" w:rsidRDefault="00040CD9" w:rsidP="007848C2">
      <w:pPr>
        <w:suppressAutoHyphens w:val="0"/>
        <w:autoSpaceDE w:val="0"/>
        <w:autoSpaceDN w:val="0"/>
        <w:adjustRightInd w:val="0"/>
        <w:spacing w:line="288" w:lineRule="auto"/>
        <w:jc w:val="both"/>
        <w:rPr>
          <w:rFonts w:ascii="Arial" w:eastAsiaTheme="minorHAnsi" w:hAnsi="Arial" w:cs="Arial"/>
          <w:color w:val="000000"/>
          <w:sz w:val="22"/>
          <w:szCs w:val="22"/>
          <w:lang w:eastAsia="en-US" w:bidi="ar-SA"/>
        </w:rPr>
      </w:pPr>
      <w:r w:rsidRPr="004A56BA">
        <w:rPr>
          <w:rFonts w:ascii="Arial" w:eastAsiaTheme="minorHAnsi" w:hAnsi="Arial" w:cs="Arial"/>
          <w:color w:val="000000"/>
          <w:sz w:val="22"/>
          <w:szCs w:val="22"/>
          <w:u w:val="single"/>
          <w:lang w:eastAsia="en-US" w:bidi="ar-SA"/>
        </w:rPr>
        <w:t>Fréquence :</w:t>
      </w:r>
      <w:r w:rsidRPr="004A56BA">
        <w:rPr>
          <w:rFonts w:ascii="Arial" w:eastAsiaTheme="minorHAnsi" w:hAnsi="Arial" w:cs="Arial"/>
          <w:color w:val="000000"/>
          <w:sz w:val="22"/>
          <w:szCs w:val="22"/>
          <w:lang w:eastAsia="en-US" w:bidi="ar-SA"/>
        </w:rPr>
        <w:t xml:space="preserve"> une opération d’acquisition</w:t>
      </w:r>
      <w:r w:rsidR="00171D99" w:rsidRPr="004A56BA">
        <w:rPr>
          <w:rFonts w:ascii="Arial" w:eastAsiaTheme="minorHAnsi" w:hAnsi="Arial" w:cs="Arial"/>
          <w:color w:val="000000"/>
          <w:sz w:val="22"/>
          <w:szCs w:val="22"/>
          <w:lang w:eastAsia="en-US" w:bidi="ar-SA"/>
        </w:rPr>
        <w:t>(s)</w:t>
      </w:r>
      <w:r w:rsidRPr="004A56BA">
        <w:rPr>
          <w:rFonts w:ascii="Arial" w:eastAsiaTheme="minorHAnsi" w:hAnsi="Arial" w:cs="Arial"/>
          <w:color w:val="000000"/>
          <w:sz w:val="22"/>
          <w:szCs w:val="22"/>
          <w:lang w:eastAsia="en-US" w:bidi="ar-SA"/>
        </w:rPr>
        <w:t xml:space="preserve"> par an pouvant regrouper plusieurs </w:t>
      </w:r>
      <w:r w:rsidR="00AF08C3" w:rsidRPr="004A56BA">
        <w:rPr>
          <w:rFonts w:ascii="Arial" w:eastAsiaTheme="minorHAnsi" w:hAnsi="Arial" w:cs="Arial"/>
          <w:color w:val="000000"/>
          <w:sz w:val="22"/>
          <w:szCs w:val="22"/>
          <w:lang w:eastAsia="en-US" w:bidi="ar-SA"/>
        </w:rPr>
        <w:t>équipements.</w:t>
      </w:r>
    </w:p>
    <w:p w14:paraId="391E7730" w14:textId="77777777" w:rsidR="00AF08C3" w:rsidRPr="004A56BA" w:rsidRDefault="00AF08C3" w:rsidP="007848C2">
      <w:pPr>
        <w:suppressAutoHyphens w:val="0"/>
        <w:autoSpaceDE w:val="0"/>
        <w:autoSpaceDN w:val="0"/>
        <w:adjustRightInd w:val="0"/>
        <w:spacing w:line="288"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Les demandeurs devront vérifier que les équipements relèvent bien des dépenses d’investissement.</w:t>
      </w:r>
    </w:p>
    <w:p w14:paraId="0B0160E2" w14:textId="77777777" w:rsidR="00DB3A84" w:rsidRPr="004A56BA" w:rsidRDefault="00DB3A84" w:rsidP="00040CD9">
      <w:pPr>
        <w:suppressAutoHyphens w:val="0"/>
        <w:autoSpaceDE w:val="0"/>
        <w:autoSpaceDN w:val="0"/>
        <w:adjustRightInd w:val="0"/>
        <w:rPr>
          <w:rFonts w:ascii="Arial" w:eastAsiaTheme="minorHAnsi" w:hAnsi="Arial" w:cs="Arial"/>
          <w:color w:val="000000"/>
          <w:sz w:val="22"/>
          <w:szCs w:val="22"/>
          <w:lang w:eastAsia="en-US" w:bidi="ar-SA"/>
        </w:rPr>
      </w:pPr>
    </w:p>
    <w:p w14:paraId="4EEE6B6F" w14:textId="77777777" w:rsidR="00040CD9" w:rsidRPr="004A56BA" w:rsidRDefault="002477B0" w:rsidP="002477B0">
      <w:pPr>
        <w:suppressAutoHyphens w:val="0"/>
        <w:autoSpaceDE w:val="0"/>
        <w:autoSpaceDN w:val="0"/>
        <w:adjustRightInd w:val="0"/>
        <w:spacing w:after="120"/>
        <w:rPr>
          <w:rFonts w:ascii="Arial" w:eastAsiaTheme="minorHAnsi" w:hAnsi="Arial" w:cs="Arial"/>
          <w:b/>
          <w:bCs/>
          <w:color w:val="000000"/>
          <w:sz w:val="22"/>
          <w:szCs w:val="22"/>
          <w:lang w:eastAsia="en-US" w:bidi="ar-SA"/>
        </w:rPr>
      </w:pPr>
      <w:r w:rsidRPr="004A56BA">
        <w:rPr>
          <w:rFonts w:ascii="Arial" w:eastAsiaTheme="minorHAnsi" w:hAnsi="Arial" w:cs="Arial"/>
          <w:b/>
          <w:bCs/>
          <w:color w:val="000000"/>
          <w:sz w:val="22"/>
          <w:szCs w:val="22"/>
          <w:lang w:eastAsia="en-US" w:bidi="ar-SA"/>
        </w:rPr>
        <w:t xml:space="preserve">13) </w:t>
      </w:r>
      <w:r w:rsidR="00040CD9" w:rsidRPr="004A56BA">
        <w:rPr>
          <w:rFonts w:ascii="Arial" w:eastAsiaTheme="minorHAnsi" w:hAnsi="Arial" w:cs="Arial"/>
          <w:b/>
          <w:bCs/>
          <w:color w:val="000000"/>
          <w:sz w:val="22"/>
          <w:szCs w:val="22"/>
          <w:lang w:eastAsia="en-US" w:bidi="ar-SA"/>
        </w:rPr>
        <w:t xml:space="preserve">Déploiement de la vidéo-protection </w:t>
      </w:r>
    </w:p>
    <w:p w14:paraId="2B9C570B" w14:textId="1A62BA98" w:rsidR="00B67B42" w:rsidRPr="004A56BA" w:rsidRDefault="00BA72C1" w:rsidP="007848C2">
      <w:pPr>
        <w:suppressAutoHyphens w:val="0"/>
        <w:autoSpaceDE w:val="0"/>
        <w:autoSpaceDN w:val="0"/>
        <w:adjustRightInd w:val="0"/>
        <w:spacing w:line="288" w:lineRule="auto"/>
        <w:jc w:val="both"/>
        <w:rPr>
          <w:rFonts w:ascii="Arial" w:eastAsiaTheme="minorHAnsi" w:hAnsi="Arial" w:cs="Arial"/>
          <w:color w:val="000000"/>
          <w:sz w:val="22"/>
          <w:szCs w:val="22"/>
          <w:lang w:eastAsia="en-US" w:bidi="ar-SA"/>
        </w:rPr>
      </w:pPr>
      <w:r w:rsidRPr="004A56BA">
        <w:rPr>
          <w:rFonts w:ascii="Arial" w:eastAsiaTheme="minorHAnsi" w:hAnsi="Arial" w:cs="Arial"/>
          <w:color w:val="000000"/>
          <w:sz w:val="22"/>
          <w:szCs w:val="22"/>
          <w:lang w:eastAsia="en-US" w:bidi="ar-SA"/>
        </w:rPr>
        <w:t>Sont concernés l</w:t>
      </w:r>
      <w:r w:rsidR="00171D99" w:rsidRPr="004A56BA">
        <w:rPr>
          <w:rFonts w:ascii="Arial" w:eastAsiaTheme="minorHAnsi" w:hAnsi="Arial" w:cs="Arial"/>
          <w:color w:val="000000"/>
          <w:sz w:val="22"/>
          <w:szCs w:val="22"/>
          <w:lang w:eastAsia="en-US" w:bidi="ar-SA"/>
        </w:rPr>
        <w:t>’acquisition et le renouvellement d</w:t>
      </w:r>
      <w:r w:rsidRPr="004A56BA">
        <w:rPr>
          <w:rFonts w:ascii="Arial" w:eastAsiaTheme="minorHAnsi" w:hAnsi="Arial" w:cs="Arial"/>
          <w:color w:val="000000"/>
          <w:sz w:val="22"/>
          <w:szCs w:val="22"/>
          <w:lang w:eastAsia="en-US" w:bidi="ar-SA"/>
        </w:rPr>
        <w:t>es équipements de p</w:t>
      </w:r>
      <w:r w:rsidR="00B67B42" w:rsidRPr="004A56BA">
        <w:rPr>
          <w:rFonts w:ascii="Arial" w:eastAsiaTheme="minorHAnsi" w:hAnsi="Arial" w:cs="Arial"/>
          <w:color w:val="000000"/>
          <w:sz w:val="22"/>
          <w:szCs w:val="22"/>
          <w:lang w:eastAsia="en-US" w:bidi="ar-SA"/>
        </w:rPr>
        <w:t>rotection collective</w:t>
      </w:r>
      <w:r w:rsidRPr="004A56BA">
        <w:rPr>
          <w:rFonts w:ascii="Arial" w:eastAsiaTheme="minorHAnsi" w:hAnsi="Arial" w:cs="Arial"/>
          <w:color w:val="000000"/>
          <w:sz w:val="22"/>
          <w:szCs w:val="22"/>
          <w:lang w:eastAsia="en-US" w:bidi="ar-SA"/>
        </w:rPr>
        <w:t xml:space="preserve"> concourant à la sécurisation du territoire</w:t>
      </w:r>
      <w:r w:rsidR="00B67B42" w:rsidRPr="004A56BA">
        <w:rPr>
          <w:rFonts w:ascii="Arial" w:eastAsiaTheme="minorHAnsi" w:hAnsi="Arial" w:cs="Arial"/>
          <w:color w:val="000000"/>
          <w:sz w:val="22"/>
          <w:szCs w:val="22"/>
          <w:lang w:eastAsia="en-US" w:bidi="ar-SA"/>
        </w:rPr>
        <w:t xml:space="preserve"> : </w:t>
      </w:r>
      <w:r w:rsidR="00667719" w:rsidRPr="004A56BA">
        <w:rPr>
          <w:rFonts w:ascii="Arial" w:eastAsiaTheme="minorHAnsi" w:hAnsi="Arial" w:cs="Arial"/>
          <w:color w:val="000000"/>
          <w:sz w:val="22"/>
          <w:szCs w:val="22"/>
          <w:lang w:eastAsia="en-US" w:bidi="ar-SA"/>
        </w:rPr>
        <w:t xml:space="preserve">l’achat et la pose de cameras sur l’espace public, les écrans de </w:t>
      </w:r>
      <w:r w:rsidR="00115D2B" w:rsidRPr="004A56BA">
        <w:rPr>
          <w:rFonts w:ascii="Arial" w:eastAsiaTheme="minorHAnsi" w:hAnsi="Arial" w:cs="Arial"/>
          <w:color w:val="000000"/>
          <w:sz w:val="22"/>
          <w:szCs w:val="22"/>
          <w:lang w:eastAsia="en-US" w:bidi="ar-SA"/>
        </w:rPr>
        <w:t>contrôle, le raccordement aux bâtiments</w:t>
      </w:r>
      <w:r w:rsidRPr="004A56BA">
        <w:rPr>
          <w:rFonts w:ascii="Arial" w:eastAsiaTheme="minorHAnsi" w:hAnsi="Arial" w:cs="Arial"/>
          <w:color w:val="000000"/>
          <w:sz w:val="22"/>
          <w:szCs w:val="22"/>
          <w:lang w:eastAsia="en-US" w:bidi="ar-SA"/>
        </w:rPr>
        <w:t xml:space="preserve"> de supervision</w:t>
      </w:r>
      <w:r w:rsidR="00171D99" w:rsidRPr="004A56BA">
        <w:rPr>
          <w:rFonts w:ascii="Arial" w:eastAsiaTheme="minorHAnsi" w:hAnsi="Arial" w:cs="Arial"/>
          <w:color w:val="000000"/>
          <w:sz w:val="22"/>
          <w:szCs w:val="22"/>
          <w:lang w:eastAsia="en-US" w:bidi="ar-SA"/>
        </w:rPr>
        <w:t>, les logiciels</w:t>
      </w:r>
      <w:r w:rsidRPr="004A56BA">
        <w:rPr>
          <w:rFonts w:ascii="Arial" w:eastAsiaTheme="minorHAnsi" w:hAnsi="Arial" w:cs="Arial"/>
          <w:color w:val="000000"/>
          <w:sz w:val="22"/>
          <w:szCs w:val="22"/>
          <w:lang w:eastAsia="en-US" w:bidi="ar-SA"/>
        </w:rPr>
        <w:t xml:space="preserve"> etc.</w:t>
      </w:r>
      <w:r w:rsidR="00115D2B" w:rsidRPr="004A56BA">
        <w:rPr>
          <w:rFonts w:ascii="Arial" w:eastAsiaTheme="minorHAnsi" w:hAnsi="Arial" w:cs="Arial"/>
          <w:color w:val="000000"/>
          <w:sz w:val="22"/>
          <w:szCs w:val="22"/>
          <w:lang w:eastAsia="en-US" w:bidi="ar-SA"/>
        </w:rPr>
        <w:t xml:space="preserve"> </w:t>
      </w:r>
    </w:p>
    <w:p w14:paraId="4D4EB8B2" w14:textId="3D77A8A6" w:rsidR="00BA72C1" w:rsidRPr="004A56BA" w:rsidRDefault="00BA72C1" w:rsidP="007848C2">
      <w:pPr>
        <w:suppressAutoHyphens w:val="0"/>
        <w:autoSpaceDE w:val="0"/>
        <w:autoSpaceDN w:val="0"/>
        <w:adjustRightInd w:val="0"/>
        <w:spacing w:line="288" w:lineRule="auto"/>
        <w:jc w:val="both"/>
        <w:rPr>
          <w:rFonts w:ascii="Arial" w:eastAsiaTheme="minorHAnsi" w:hAnsi="Arial" w:cs="Arial"/>
          <w:color w:val="000000"/>
          <w:sz w:val="22"/>
          <w:szCs w:val="22"/>
          <w:lang w:eastAsia="en-US" w:bidi="ar-SA"/>
        </w:rPr>
      </w:pPr>
      <w:r w:rsidRPr="004A56BA">
        <w:rPr>
          <w:rFonts w:ascii="Arial" w:eastAsiaTheme="minorHAnsi" w:hAnsi="Arial" w:cs="Arial"/>
          <w:color w:val="000000"/>
          <w:sz w:val="22"/>
          <w:szCs w:val="22"/>
          <w:lang w:eastAsia="en-US" w:bidi="ar-SA"/>
        </w:rPr>
        <w:t>Les systèmes de vidéo-protection installés devront être conformes aux normes techniques définies par arrêté du ministère de l’intérieur (art L.252-4 du CSI).</w:t>
      </w:r>
    </w:p>
    <w:p w14:paraId="27C4130B" w14:textId="77777777" w:rsidR="008F71D2" w:rsidRPr="004A56BA" w:rsidRDefault="008F71D2" w:rsidP="007848C2">
      <w:pPr>
        <w:suppressAutoHyphens w:val="0"/>
        <w:autoSpaceDE w:val="0"/>
        <w:autoSpaceDN w:val="0"/>
        <w:adjustRightInd w:val="0"/>
        <w:spacing w:line="288" w:lineRule="auto"/>
        <w:rPr>
          <w:rFonts w:ascii="Arial" w:eastAsiaTheme="minorHAnsi" w:hAnsi="Arial" w:cs="Arial"/>
          <w:color w:val="000000"/>
          <w:sz w:val="22"/>
          <w:szCs w:val="22"/>
          <w:lang w:eastAsia="en-US" w:bidi="ar-SA"/>
        </w:rPr>
      </w:pPr>
    </w:p>
    <w:p w14:paraId="54EBCB7C" w14:textId="3928CE35" w:rsidR="00D33019" w:rsidRPr="004A56BA" w:rsidRDefault="00B67B42" w:rsidP="007848C2">
      <w:pPr>
        <w:suppressAutoHyphens w:val="0"/>
        <w:autoSpaceDE w:val="0"/>
        <w:autoSpaceDN w:val="0"/>
        <w:adjustRightInd w:val="0"/>
        <w:spacing w:line="288" w:lineRule="auto"/>
        <w:rPr>
          <w:rFonts w:ascii="Arial" w:eastAsiaTheme="minorHAnsi" w:hAnsi="Arial" w:cs="Arial"/>
          <w:color w:val="000000"/>
          <w:sz w:val="22"/>
          <w:szCs w:val="22"/>
          <w:lang w:eastAsia="en-US" w:bidi="ar-SA"/>
        </w:rPr>
      </w:pPr>
      <w:r w:rsidRPr="004A56BA">
        <w:rPr>
          <w:rFonts w:ascii="Arial" w:eastAsiaTheme="minorHAnsi" w:hAnsi="Arial" w:cs="Arial"/>
          <w:color w:val="000000"/>
          <w:sz w:val="22"/>
          <w:szCs w:val="22"/>
          <w:u w:val="single"/>
          <w:lang w:eastAsia="en-US" w:bidi="ar-SA"/>
        </w:rPr>
        <w:t>Taux de subvention :</w:t>
      </w:r>
      <w:r w:rsidRPr="004A56BA">
        <w:rPr>
          <w:rFonts w:ascii="Arial" w:eastAsiaTheme="minorHAnsi" w:hAnsi="Arial" w:cs="Arial"/>
          <w:color w:val="000000"/>
          <w:sz w:val="22"/>
          <w:szCs w:val="22"/>
          <w:lang w:eastAsia="en-US" w:bidi="ar-SA"/>
        </w:rPr>
        <w:t xml:space="preserve"> 20 % dans la limite d’un co</w:t>
      </w:r>
      <w:r w:rsidR="00667719" w:rsidRPr="004A56BA">
        <w:rPr>
          <w:rFonts w:ascii="Arial" w:eastAsiaTheme="minorHAnsi" w:hAnsi="Arial" w:cs="Arial"/>
          <w:color w:val="000000"/>
          <w:sz w:val="22"/>
          <w:szCs w:val="22"/>
          <w:lang w:eastAsia="en-US" w:bidi="ar-SA"/>
        </w:rPr>
        <w:t xml:space="preserve">up </w:t>
      </w:r>
      <w:r w:rsidR="00171D99" w:rsidRPr="004A56BA">
        <w:rPr>
          <w:rFonts w:ascii="Arial" w:eastAsiaTheme="minorHAnsi" w:hAnsi="Arial" w:cs="Arial"/>
          <w:color w:val="000000"/>
          <w:sz w:val="22"/>
          <w:szCs w:val="22"/>
          <w:lang w:eastAsia="en-US" w:bidi="ar-SA"/>
        </w:rPr>
        <w:t xml:space="preserve">total </w:t>
      </w:r>
      <w:r w:rsidR="00667719" w:rsidRPr="004A56BA">
        <w:rPr>
          <w:rFonts w:ascii="Arial" w:eastAsiaTheme="minorHAnsi" w:hAnsi="Arial" w:cs="Arial"/>
          <w:color w:val="000000"/>
          <w:sz w:val="22"/>
          <w:szCs w:val="22"/>
          <w:lang w:eastAsia="en-US" w:bidi="ar-SA"/>
        </w:rPr>
        <w:t>d’opération de 350</w:t>
      </w:r>
      <w:r w:rsidR="00701304" w:rsidRPr="004A56BA">
        <w:rPr>
          <w:rFonts w:ascii="Arial" w:eastAsiaTheme="minorHAnsi" w:hAnsi="Arial" w:cs="Arial"/>
          <w:color w:val="000000"/>
          <w:sz w:val="22"/>
          <w:szCs w:val="22"/>
          <w:lang w:eastAsia="en-US" w:bidi="ar-SA"/>
        </w:rPr>
        <w:t> </w:t>
      </w:r>
      <w:r w:rsidR="00667719" w:rsidRPr="004A56BA">
        <w:rPr>
          <w:rFonts w:ascii="Arial" w:eastAsiaTheme="minorHAnsi" w:hAnsi="Arial" w:cs="Arial"/>
          <w:color w:val="000000"/>
          <w:sz w:val="22"/>
          <w:szCs w:val="22"/>
          <w:lang w:eastAsia="en-US" w:bidi="ar-SA"/>
        </w:rPr>
        <w:t>000</w:t>
      </w:r>
      <w:r w:rsidR="00701304" w:rsidRPr="004A56BA">
        <w:rPr>
          <w:rFonts w:ascii="Arial" w:eastAsiaTheme="minorHAnsi" w:hAnsi="Arial" w:cs="Arial"/>
          <w:color w:val="000000"/>
          <w:sz w:val="22"/>
          <w:szCs w:val="22"/>
          <w:lang w:eastAsia="en-US" w:bidi="ar-SA"/>
        </w:rPr>
        <w:t> </w:t>
      </w:r>
      <w:r w:rsidR="00667719" w:rsidRPr="004A56BA">
        <w:rPr>
          <w:rFonts w:ascii="Arial" w:eastAsiaTheme="minorHAnsi" w:hAnsi="Arial" w:cs="Arial"/>
          <w:color w:val="000000"/>
          <w:sz w:val="22"/>
          <w:szCs w:val="22"/>
          <w:lang w:eastAsia="en-US" w:bidi="ar-SA"/>
        </w:rPr>
        <w:t>€ H.T.</w:t>
      </w:r>
    </w:p>
    <w:p w14:paraId="281B62DE" w14:textId="5301591F" w:rsidR="00B67B42" w:rsidRPr="004A56BA" w:rsidRDefault="00D33019" w:rsidP="007848C2">
      <w:pPr>
        <w:suppressAutoHyphens w:val="0"/>
        <w:autoSpaceDE w:val="0"/>
        <w:autoSpaceDN w:val="0"/>
        <w:adjustRightInd w:val="0"/>
        <w:spacing w:line="288" w:lineRule="auto"/>
        <w:rPr>
          <w:rFonts w:ascii="Arial" w:eastAsiaTheme="minorHAnsi" w:hAnsi="Arial" w:cs="Arial"/>
          <w:color w:val="000000"/>
          <w:sz w:val="22"/>
          <w:szCs w:val="22"/>
          <w:lang w:eastAsia="en-US" w:bidi="ar-SA"/>
        </w:rPr>
      </w:pPr>
      <w:r w:rsidRPr="004A56BA">
        <w:rPr>
          <w:rFonts w:ascii="Arial" w:eastAsiaTheme="minorHAnsi" w:hAnsi="Arial" w:cs="Arial"/>
          <w:color w:val="000000"/>
          <w:sz w:val="22"/>
          <w:szCs w:val="22"/>
          <w:lang w:eastAsia="en-US" w:bidi="ar-SA"/>
        </w:rPr>
        <w:t>Le demandeur peut ainsi prétendre à une subvention départementale de 70</w:t>
      </w:r>
      <w:r w:rsidR="00701304" w:rsidRPr="004A56BA">
        <w:rPr>
          <w:rFonts w:ascii="Arial" w:eastAsiaTheme="minorHAnsi" w:hAnsi="Arial" w:cs="Arial"/>
          <w:color w:val="000000"/>
          <w:sz w:val="22"/>
          <w:szCs w:val="22"/>
          <w:lang w:eastAsia="en-US" w:bidi="ar-SA"/>
        </w:rPr>
        <w:t> </w:t>
      </w:r>
      <w:r w:rsidRPr="004A56BA">
        <w:rPr>
          <w:rFonts w:ascii="Arial" w:eastAsiaTheme="minorHAnsi" w:hAnsi="Arial" w:cs="Arial"/>
          <w:color w:val="000000"/>
          <w:sz w:val="22"/>
          <w:szCs w:val="22"/>
          <w:lang w:eastAsia="en-US" w:bidi="ar-SA"/>
        </w:rPr>
        <w:t>000</w:t>
      </w:r>
      <w:r w:rsidR="00701304" w:rsidRPr="004A56BA">
        <w:rPr>
          <w:rFonts w:ascii="Arial" w:eastAsiaTheme="minorHAnsi" w:hAnsi="Arial" w:cs="Arial"/>
          <w:color w:val="000000"/>
          <w:sz w:val="22"/>
          <w:szCs w:val="22"/>
          <w:lang w:eastAsia="en-US" w:bidi="ar-SA"/>
        </w:rPr>
        <w:t> </w:t>
      </w:r>
      <w:r w:rsidRPr="004A56BA">
        <w:rPr>
          <w:rFonts w:ascii="Arial" w:eastAsiaTheme="minorHAnsi" w:hAnsi="Arial" w:cs="Arial"/>
          <w:color w:val="000000"/>
          <w:sz w:val="22"/>
          <w:szCs w:val="22"/>
          <w:lang w:eastAsia="en-US" w:bidi="ar-SA"/>
        </w:rPr>
        <w:t>€ maximum.</w:t>
      </w:r>
    </w:p>
    <w:p w14:paraId="0F46A0E5" w14:textId="77777777" w:rsidR="00701304" w:rsidRDefault="00701304" w:rsidP="00701304">
      <w:pPr>
        <w:suppressAutoHyphens w:val="0"/>
        <w:autoSpaceDE w:val="0"/>
        <w:autoSpaceDN w:val="0"/>
        <w:adjustRightInd w:val="0"/>
        <w:spacing w:line="288" w:lineRule="auto"/>
        <w:jc w:val="both"/>
        <w:rPr>
          <w:rFonts w:ascii="Arial" w:eastAsiaTheme="minorHAnsi" w:hAnsi="Arial" w:cs="Arial"/>
          <w:color w:val="000000"/>
          <w:sz w:val="22"/>
          <w:szCs w:val="22"/>
          <w:lang w:eastAsia="en-US" w:bidi="ar-SA"/>
        </w:rPr>
      </w:pPr>
    </w:p>
    <w:p w14:paraId="625F6611" w14:textId="3B92DE44" w:rsidR="000B0EC6" w:rsidRDefault="00342CB4" w:rsidP="00701304">
      <w:pPr>
        <w:suppressAutoHyphens w:val="0"/>
        <w:autoSpaceDE w:val="0"/>
        <w:autoSpaceDN w:val="0"/>
        <w:adjustRightInd w:val="0"/>
        <w:spacing w:line="288" w:lineRule="auto"/>
        <w:jc w:val="both"/>
        <w:rPr>
          <w:rFonts w:ascii="Arial" w:eastAsiaTheme="minorHAnsi" w:hAnsi="Arial" w:cs="Arial"/>
          <w:color w:val="000000"/>
          <w:sz w:val="22"/>
          <w:szCs w:val="22"/>
          <w:lang w:eastAsia="en-US" w:bidi="ar-SA"/>
        </w:rPr>
      </w:pPr>
      <w:r w:rsidRPr="00615624">
        <w:rPr>
          <w:rFonts w:ascii="Arial" w:eastAsiaTheme="minorHAnsi" w:hAnsi="Arial" w:cs="Arial"/>
          <w:bCs/>
          <w:color w:val="000000"/>
          <w:sz w:val="22"/>
          <w:szCs w:val="22"/>
          <w:lang w:eastAsia="en-US" w:bidi="ar-SA"/>
        </w:rPr>
        <w:t xml:space="preserve">Un bonus maximum de + 6 000 € sera appliqué pour toute caméra dédiée à la surveillance des abords immédiats d’un collège, d’une Maison Départementale des Solidarités (MDS), d’un Espace Naturel Sensible (ENS) ou de tout bâtiment public départemental. Le Département se réserve le droit d’apprécier l’opportunité de ces équipements. </w:t>
      </w:r>
      <w:r w:rsidR="00262989" w:rsidRPr="00615624">
        <w:rPr>
          <w:rFonts w:ascii="Arial" w:eastAsiaTheme="minorHAnsi" w:hAnsi="Arial" w:cs="Arial"/>
          <w:bCs/>
          <w:color w:val="000000"/>
          <w:sz w:val="22"/>
          <w:szCs w:val="22"/>
          <w:lang w:eastAsia="en-US" w:bidi="ar-SA"/>
        </w:rPr>
        <w:t>Le montant du bonus précité sera déterminé dans la limite du coût de chaque caméra.</w:t>
      </w:r>
    </w:p>
    <w:p w14:paraId="5A5879D4" w14:textId="77777777" w:rsidR="00701304" w:rsidRDefault="00701304" w:rsidP="007848C2">
      <w:pPr>
        <w:suppressAutoHyphens w:val="0"/>
        <w:autoSpaceDE w:val="0"/>
        <w:autoSpaceDN w:val="0"/>
        <w:adjustRightInd w:val="0"/>
        <w:spacing w:line="288" w:lineRule="auto"/>
        <w:jc w:val="both"/>
        <w:rPr>
          <w:rFonts w:ascii="Arial" w:eastAsiaTheme="minorHAnsi" w:hAnsi="Arial" w:cs="Arial"/>
          <w:color w:val="000000"/>
          <w:sz w:val="22"/>
          <w:szCs w:val="22"/>
          <w:u w:val="single"/>
          <w:lang w:eastAsia="en-US" w:bidi="ar-SA"/>
        </w:rPr>
      </w:pPr>
    </w:p>
    <w:p w14:paraId="3DAC9845" w14:textId="7E221168" w:rsidR="00B67B42" w:rsidRPr="004A56BA" w:rsidRDefault="00B67B42" w:rsidP="007848C2">
      <w:pPr>
        <w:suppressAutoHyphens w:val="0"/>
        <w:autoSpaceDE w:val="0"/>
        <w:autoSpaceDN w:val="0"/>
        <w:adjustRightInd w:val="0"/>
        <w:spacing w:line="288" w:lineRule="auto"/>
        <w:jc w:val="both"/>
        <w:rPr>
          <w:rFonts w:ascii="Arial" w:eastAsiaTheme="minorHAnsi" w:hAnsi="Arial" w:cs="Arial"/>
          <w:color w:val="000000"/>
          <w:sz w:val="22"/>
          <w:szCs w:val="22"/>
          <w:lang w:eastAsia="en-US" w:bidi="ar-SA"/>
        </w:rPr>
      </w:pPr>
      <w:r w:rsidRPr="004A56BA">
        <w:rPr>
          <w:rFonts w:ascii="Arial" w:eastAsiaTheme="minorHAnsi" w:hAnsi="Arial" w:cs="Arial"/>
          <w:color w:val="000000"/>
          <w:sz w:val="22"/>
          <w:szCs w:val="22"/>
          <w:u w:val="single"/>
          <w:lang w:eastAsia="en-US" w:bidi="ar-SA"/>
        </w:rPr>
        <w:t>Fréquence :</w:t>
      </w:r>
      <w:r w:rsidRPr="004A56BA">
        <w:rPr>
          <w:rFonts w:ascii="Arial" w:eastAsiaTheme="minorHAnsi" w:hAnsi="Arial" w:cs="Arial"/>
          <w:color w:val="000000"/>
          <w:sz w:val="22"/>
          <w:szCs w:val="22"/>
          <w:lang w:eastAsia="en-US" w:bidi="ar-SA"/>
        </w:rPr>
        <w:t xml:space="preserve"> </w:t>
      </w:r>
      <w:r w:rsidR="00171D99" w:rsidRPr="004A56BA">
        <w:rPr>
          <w:rFonts w:ascii="Arial" w:eastAsiaTheme="minorHAnsi" w:hAnsi="Arial" w:cs="Arial"/>
          <w:color w:val="000000"/>
          <w:sz w:val="22"/>
          <w:szCs w:val="22"/>
          <w:lang w:eastAsia="en-US" w:bidi="ar-SA"/>
        </w:rPr>
        <w:t>une opération par an pouvant regrouper plusieurs équipements.</w:t>
      </w:r>
    </w:p>
    <w:p w14:paraId="215A5CB2" w14:textId="77777777" w:rsidR="00BD62BF" w:rsidRPr="004A56BA" w:rsidRDefault="00BD62BF" w:rsidP="007848C2">
      <w:pPr>
        <w:suppressAutoHyphens w:val="0"/>
        <w:autoSpaceDE w:val="0"/>
        <w:autoSpaceDN w:val="0"/>
        <w:adjustRightInd w:val="0"/>
        <w:spacing w:line="288" w:lineRule="auto"/>
        <w:rPr>
          <w:rFonts w:ascii="Arial" w:eastAsiaTheme="minorHAnsi" w:hAnsi="Arial" w:cs="Arial"/>
          <w:color w:val="000000"/>
          <w:sz w:val="22"/>
          <w:szCs w:val="22"/>
          <w:lang w:eastAsia="en-US" w:bidi="ar-SA"/>
        </w:rPr>
      </w:pPr>
    </w:p>
    <w:p w14:paraId="7CFB9A38" w14:textId="77777777" w:rsidR="00DA1EF7" w:rsidRPr="004A56BA" w:rsidRDefault="00D33019" w:rsidP="007848C2">
      <w:pPr>
        <w:suppressAutoHyphens w:val="0"/>
        <w:autoSpaceDE w:val="0"/>
        <w:autoSpaceDN w:val="0"/>
        <w:adjustRightInd w:val="0"/>
        <w:spacing w:line="288"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L’aide départementale sera conditionnée à l’interopérabilité des systèmes, d</w:t>
      </w:r>
      <w:r w:rsidR="00667719" w:rsidRPr="004A56BA">
        <w:rPr>
          <w:rFonts w:ascii="Arial" w:eastAsiaTheme="minorHAnsi" w:hAnsi="Arial" w:cs="Arial"/>
          <w:sz w:val="22"/>
          <w:szCs w:val="22"/>
          <w:lang w:eastAsia="en-US" w:bidi="ar-SA"/>
        </w:rPr>
        <w:t>ans l’optique de la création d’un Centre Dé</w:t>
      </w:r>
      <w:r w:rsidR="00DA1EF7" w:rsidRPr="004A56BA">
        <w:rPr>
          <w:rFonts w:ascii="Arial" w:eastAsiaTheme="minorHAnsi" w:hAnsi="Arial" w:cs="Arial"/>
          <w:sz w:val="22"/>
          <w:szCs w:val="22"/>
          <w:lang w:eastAsia="en-US" w:bidi="ar-SA"/>
        </w:rPr>
        <w:t>partement de Supervision (CDS).</w:t>
      </w:r>
    </w:p>
    <w:p w14:paraId="5B86C6DA" w14:textId="5B58533F" w:rsidR="00667719" w:rsidRPr="004A56BA" w:rsidRDefault="00D33019" w:rsidP="007848C2">
      <w:pPr>
        <w:suppressAutoHyphens w:val="0"/>
        <w:autoSpaceDE w:val="0"/>
        <w:autoSpaceDN w:val="0"/>
        <w:adjustRightInd w:val="0"/>
        <w:spacing w:line="288"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L</w:t>
      </w:r>
      <w:r w:rsidR="003717F8" w:rsidRPr="004A56BA">
        <w:rPr>
          <w:rFonts w:ascii="Arial" w:eastAsiaTheme="minorHAnsi" w:hAnsi="Arial" w:cs="Arial"/>
          <w:sz w:val="22"/>
          <w:szCs w:val="22"/>
          <w:lang w:eastAsia="en-US" w:bidi="ar-SA"/>
        </w:rPr>
        <w:t xml:space="preserve">’instruction privilégiera les opérations </w:t>
      </w:r>
      <w:r w:rsidR="00667719" w:rsidRPr="004A56BA">
        <w:rPr>
          <w:rFonts w:ascii="Arial" w:eastAsiaTheme="minorHAnsi" w:hAnsi="Arial" w:cs="Arial"/>
          <w:sz w:val="22"/>
          <w:szCs w:val="22"/>
          <w:lang w:eastAsia="en-US" w:bidi="ar-SA"/>
        </w:rPr>
        <w:t>favoris</w:t>
      </w:r>
      <w:r w:rsidR="003717F8" w:rsidRPr="004A56BA">
        <w:rPr>
          <w:rFonts w:ascii="Arial" w:eastAsiaTheme="minorHAnsi" w:hAnsi="Arial" w:cs="Arial"/>
          <w:sz w:val="22"/>
          <w:szCs w:val="22"/>
          <w:lang w:eastAsia="en-US" w:bidi="ar-SA"/>
        </w:rPr>
        <w:t>ant</w:t>
      </w:r>
      <w:r w:rsidR="00667719" w:rsidRPr="004A56BA">
        <w:rPr>
          <w:rFonts w:ascii="Arial" w:eastAsiaTheme="minorHAnsi" w:hAnsi="Arial" w:cs="Arial"/>
          <w:sz w:val="22"/>
          <w:szCs w:val="22"/>
          <w:lang w:eastAsia="en-US" w:bidi="ar-SA"/>
        </w:rPr>
        <w:t xml:space="preserve"> le développement de la mutualisation des moyens sur l’ensemble du territoire</w:t>
      </w:r>
      <w:r w:rsidR="003717F8" w:rsidRPr="004A56BA">
        <w:rPr>
          <w:rFonts w:ascii="Arial" w:eastAsiaTheme="minorHAnsi" w:hAnsi="Arial" w:cs="Arial"/>
          <w:sz w:val="22"/>
          <w:szCs w:val="22"/>
          <w:lang w:eastAsia="en-US" w:bidi="ar-SA"/>
        </w:rPr>
        <w:t xml:space="preserve"> départemental</w:t>
      </w:r>
      <w:r w:rsidR="00667719" w:rsidRPr="004A56BA">
        <w:rPr>
          <w:rFonts w:ascii="Arial" w:eastAsiaTheme="minorHAnsi" w:hAnsi="Arial" w:cs="Arial"/>
          <w:sz w:val="22"/>
          <w:szCs w:val="22"/>
          <w:lang w:eastAsia="en-US" w:bidi="ar-SA"/>
        </w:rPr>
        <w:t>.</w:t>
      </w:r>
    </w:p>
    <w:p w14:paraId="5C877714" w14:textId="513687F2" w:rsidR="00890CB2" w:rsidRPr="004A56BA" w:rsidRDefault="003717F8" w:rsidP="007848C2">
      <w:pPr>
        <w:suppressAutoHyphens w:val="0"/>
        <w:autoSpaceDE w:val="0"/>
        <w:autoSpaceDN w:val="0"/>
        <w:adjustRightInd w:val="0"/>
        <w:spacing w:line="288"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L</w:t>
      </w:r>
      <w:r w:rsidR="00890CB2" w:rsidRPr="004A56BA">
        <w:rPr>
          <w:rFonts w:ascii="Arial" w:eastAsiaTheme="minorHAnsi" w:hAnsi="Arial" w:cs="Arial"/>
          <w:sz w:val="22"/>
          <w:szCs w:val="22"/>
          <w:lang w:eastAsia="en-US" w:bidi="ar-SA"/>
        </w:rPr>
        <w:t>es services de gendarmeries et de polices pourront être sollicités pour avis sur les dispositifs envisagés.</w:t>
      </w:r>
      <w:r w:rsidRPr="004A56BA">
        <w:rPr>
          <w:rFonts w:ascii="Arial" w:eastAsiaTheme="minorHAnsi" w:hAnsi="Arial" w:cs="Arial"/>
          <w:sz w:val="22"/>
          <w:szCs w:val="22"/>
          <w:lang w:eastAsia="en-US" w:bidi="ar-SA"/>
        </w:rPr>
        <w:t xml:space="preserve"> L’aide au report d’images vers les centres opérationnels des forces nationales de sécurité sera favorisé.</w:t>
      </w:r>
    </w:p>
    <w:p w14:paraId="53F02AF5" w14:textId="77777777" w:rsidR="00292F0E" w:rsidRPr="004A56BA" w:rsidRDefault="00292F0E" w:rsidP="007848C2">
      <w:pPr>
        <w:suppressAutoHyphens w:val="0"/>
        <w:autoSpaceDE w:val="0"/>
        <w:autoSpaceDN w:val="0"/>
        <w:adjustRightInd w:val="0"/>
        <w:spacing w:line="288" w:lineRule="auto"/>
        <w:rPr>
          <w:rFonts w:ascii="Arial" w:eastAsiaTheme="minorHAnsi" w:hAnsi="Arial" w:cs="Arial"/>
          <w:sz w:val="22"/>
          <w:szCs w:val="22"/>
          <w:lang w:eastAsia="en-US" w:bidi="ar-SA"/>
        </w:rPr>
      </w:pPr>
    </w:p>
    <w:p w14:paraId="3FACDA09" w14:textId="19BA9B8A" w:rsidR="00292F0E" w:rsidRPr="004A56BA" w:rsidRDefault="00292F0E" w:rsidP="007848C2">
      <w:pPr>
        <w:suppressAutoHyphens w:val="0"/>
        <w:autoSpaceDE w:val="0"/>
        <w:autoSpaceDN w:val="0"/>
        <w:adjustRightInd w:val="0"/>
        <w:spacing w:line="288"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 xml:space="preserve">Le dossier de demande devra comprendre </w:t>
      </w:r>
      <w:r w:rsidR="003717F8" w:rsidRPr="004A56BA">
        <w:rPr>
          <w:rFonts w:ascii="Arial" w:eastAsiaTheme="minorHAnsi" w:hAnsi="Arial" w:cs="Arial"/>
          <w:b/>
          <w:sz w:val="22"/>
          <w:szCs w:val="22"/>
          <w:u w:val="single"/>
          <w:lang w:eastAsia="en-US" w:bidi="ar-SA"/>
        </w:rPr>
        <w:t xml:space="preserve">en sus </w:t>
      </w:r>
      <w:r w:rsidR="003717F8" w:rsidRPr="004A56BA">
        <w:rPr>
          <w:rFonts w:ascii="Arial" w:eastAsiaTheme="minorHAnsi" w:hAnsi="Arial" w:cs="Arial"/>
          <w:sz w:val="22"/>
          <w:szCs w:val="22"/>
          <w:u w:val="single"/>
          <w:lang w:eastAsia="en-US" w:bidi="ar-SA"/>
        </w:rPr>
        <w:t>des documents requis à l’article 4 du présent règlement</w:t>
      </w:r>
      <w:r w:rsidR="003717F8" w:rsidRPr="004A56BA">
        <w:rPr>
          <w:rFonts w:ascii="Arial" w:eastAsiaTheme="minorHAnsi" w:hAnsi="Arial" w:cs="Arial"/>
          <w:sz w:val="22"/>
          <w:szCs w:val="22"/>
          <w:lang w:eastAsia="en-US" w:bidi="ar-SA"/>
        </w:rPr>
        <w:t xml:space="preserve">, </w:t>
      </w:r>
      <w:r w:rsidRPr="004A56BA">
        <w:rPr>
          <w:rFonts w:ascii="Arial" w:eastAsiaTheme="minorHAnsi" w:hAnsi="Arial" w:cs="Arial"/>
          <w:sz w:val="22"/>
          <w:szCs w:val="22"/>
          <w:lang w:eastAsia="en-US" w:bidi="ar-SA"/>
        </w:rPr>
        <w:t>les éléments suivants :</w:t>
      </w:r>
    </w:p>
    <w:p w14:paraId="4DBF45F9" w14:textId="77777777" w:rsidR="00292F0E" w:rsidRPr="004A56BA" w:rsidRDefault="00292F0E" w:rsidP="007848C2">
      <w:pPr>
        <w:pStyle w:val="Paragraphedeliste"/>
        <w:numPr>
          <w:ilvl w:val="0"/>
          <w:numId w:val="12"/>
        </w:numPr>
        <w:suppressAutoHyphens w:val="0"/>
        <w:autoSpaceDE w:val="0"/>
        <w:autoSpaceDN w:val="0"/>
        <w:adjustRightInd w:val="0"/>
        <w:spacing w:line="288" w:lineRule="auto"/>
        <w:jc w:val="both"/>
        <w:rPr>
          <w:rFonts w:ascii="Arial" w:eastAsiaTheme="minorHAnsi" w:hAnsi="Arial" w:cs="Arial"/>
          <w:sz w:val="22"/>
          <w:szCs w:val="22"/>
          <w:lang w:eastAsia="en-US" w:bidi="ar-SA"/>
        </w:rPr>
      </w:pPr>
      <w:r w:rsidRPr="004A56BA">
        <w:rPr>
          <w:rFonts w:ascii="Arial" w:eastAsiaTheme="minorHAnsi" w:hAnsi="Arial" w:cs="Arial"/>
          <w:bCs/>
          <w:color w:val="000000"/>
          <w:sz w:val="22"/>
          <w:szCs w:val="22"/>
          <w:lang w:eastAsia="en-US" w:bidi="ar-SA"/>
        </w:rPr>
        <w:t xml:space="preserve">Un courrier de demande de démarrage anticipé des travaux avant notification de l’aide départementale. </w:t>
      </w:r>
      <w:r w:rsidRPr="004A56BA">
        <w:rPr>
          <w:rFonts w:ascii="Arial" w:eastAsiaTheme="minorHAnsi" w:hAnsi="Arial" w:cs="Arial"/>
          <w:color w:val="000000"/>
          <w:sz w:val="22"/>
          <w:szCs w:val="22"/>
          <w:lang w:eastAsia="en-US" w:bidi="ar-SA"/>
        </w:rPr>
        <w:t>Dans</w:t>
      </w:r>
      <w:r w:rsidR="00956B56" w:rsidRPr="004A56BA">
        <w:rPr>
          <w:rFonts w:ascii="Arial" w:eastAsiaTheme="minorHAnsi" w:hAnsi="Arial" w:cs="Arial"/>
          <w:color w:val="000000"/>
          <w:sz w:val="22"/>
          <w:szCs w:val="22"/>
          <w:lang w:eastAsia="en-US" w:bidi="ar-SA"/>
        </w:rPr>
        <w:t xml:space="preserve"> ce cas, il sera demandé à minima</w:t>
      </w:r>
      <w:r w:rsidRPr="004A56BA">
        <w:rPr>
          <w:rFonts w:ascii="Arial" w:eastAsiaTheme="minorHAnsi" w:hAnsi="Arial" w:cs="Arial"/>
          <w:color w:val="000000"/>
          <w:sz w:val="22"/>
          <w:szCs w:val="22"/>
          <w:lang w:eastAsia="en-US" w:bidi="ar-SA"/>
        </w:rPr>
        <w:t xml:space="preserve"> un devis avant </w:t>
      </w:r>
      <w:r w:rsidR="00956B56" w:rsidRPr="004A56BA">
        <w:rPr>
          <w:rFonts w:ascii="Arial" w:eastAsiaTheme="minorHAnsi" w:hAnsi="Arial" w:cs="Arial"/>
          <w:color w:val="000000"/>
          <w:sz w:val="22"/>
          <w:szCs w:val="22"/>
          <w:lang w:eastAsia="en-US" w:bidi="ar-SA"/>
        </w:rPr>
        <w:t xml:space="preserve">le début des </w:t>
      </w:r>
      <w:r w:rsidRPr="004A56BA">
        <w:rPr>
          <w:rFonts w:ascii="Arial" w:eastAsiaTheme="minorHAnsi" w:hAnsi="Arial" w:cs="Arial"/>
          <w:color w:val="000000"/>
          <w:sz w:val="22"/>
          <w:szCs w:val="22"/>
          <w:lang w:eastAsia="en-US" w:bidi="ar-SA"/>
        </w:rPr>
        <w:t>travaux. Le courrier de réponse du Département autorisant, le cas échéant, cette dérogation</w:t>
      </w:r>
      <w:r w:rsidR="00956B56" w:rsidRPr="004A56BA">
        <w:rPr>
          <w:rFonts w:ascii="Arial" w:eastAsiaTheme="minorHAnsi" w:hAnsi="Arial" w:cs="Arial"/>
          <w:color w:val="000000"/>
          <w:sz w:val="22"/>
          <w:szCs w:val="22"/>
          <w:lang w:eastAsia="en-US" w:bidi="ar-SA"/>
        </w:rPr>
        <w:t xml:space="preserve">. Toutefois, </w:t>
      </w:r>
      <w:r w:rsidRPr="004A56BA">
        <w:rPr>
          <w:rFonts w:ascii="Arial" w:eastAsiaTheme="minorHAnsi" w:hAnsi="Arial" w:cs="Arial"/>
          <w:color w:val="000000"/>
          <w:sz w:val="22"/>
          <w:szCs w:val="22"/>
          <w:lang w:eastAsia="en-US" w:bidi="ar-SA"/>
        </w:rPr>
        <w:t xml:space="preserve"> </w:t>
      </w:r>
      <w:r w:rsidR="00956B56" w:rsidRPr="004A56BA">
        <w:rPr>
          <w:rFonts w:ascii="Arial" w:eastAsiaTheme="minorHAnsi" w:hAnsi="Arial" w:cs="Arial"/>
          <w:color w:val="000000"/>
          <w:sz w:val="22"/>
          <w:szCs w:val="22"/>
          <w:lang w:eastAsia="en-US" w:bidi="ar-SA"/>
        </w:rPr>
        <w:t>ce courrier ne vaut pas attribution de subvention.</w:t>
      </w:r>
    </w:p>
    <w:p w14:paraId="28921C78" w14:textId="77777777" w:rsidR="00956B56" w:rsidRPr="004A56BA" w:rsidRDefault="00956B56" w:rsidP="007848C2">
      <w:pPr>
        <w:numPr>
          <w:ilvl w:val="0"/>
          <w:numId w:val="12"/>
        </w:numPr>
        <w:suppressAutoHyphens w:val="0"/>
        <w:autoSpaceDE w:val="0"/>
        <w:autoSpaceDN w:val="0"/>
        <w:adjustRightInd w:val="0"/>
        <w:spacing w:line="288"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Une estimation détaillée du coût de l’opération, le plan prévisionnel de financement de l’opération comprenant toutes les demandes de subventions.</w:t>
      </w:r>
    </w:p>
    <w:p w14:paraId="19F5F1B0" w14:textId="57F22889" w:rsidR="007E49AE" w:rsidRPr="004A56BA" w:rsidRDefault="00292F0E" w:rsidP="007848C2">
      <w:pPr>
        <w:numPr>
          <w:ilvl w:val="0"/>
          <w:numId w:val="8"/>
        </w:numPr>
        <w:suppressAutoHyphens w:val="0"/>
        <w:autoSpaceDE w:val="0"/>
        <w:autoSpaceDN w:val="0"/>
        <w:adjustRightInd w:val="0"/>
        <w:spacing w:line="288" w:lineRule="auto"/>
        <w:jc w:val="both"/>
        <w:rPr>
          <w:rFonts w:ascii="Arial" w:eastAsiaTheme="minorHAnsi" w:hAnsi="Arial" w:cs="Arial"/>
          <w:sz w:val="22"/>
          <w:szCs w:val="22"/>
          <w:lang w:eastAsia="en-US" w:bidi="ar-SA"/>
        </w:rPr>
      </w:pPr>
      <w:r w:rsidRPr="004A56BA">
        <w:rPr>
          <w:rFonts w:ascii="Arial" w:eastAsiaTheme="minorHAnsi" w:hAnsi="Arial" w:cs="Arial"/>
          <w:sz w:val="22"/>
          <w:szCs w:val="22"/>
          <w:lang w:eastAsia="en-US" w:bidi="ar-SA"/>
        </w:rPr>
        <w:t xml:space="preserve">Un budget prévisionnel du projet comprenant le montant H.T. </w:t>
      </w:r>
      <w:proofErr w:type="spellStart"/>
      <w:r w:rsidRPr="004A56BA">
        <w:rPr>
          <w:rFonts w:ascii="Arial" w:eastAsiaTheme="minorHAnsi" w:hAnsi="Arial" w:cs="Arial"/>
          <w:sz w:val="22"/>
          <w:szCs w:val="22"/>
          <w:lang w:eastAsia="en-US" w:bidi="ar-SA"/>
        </w:rPr>
        <w:t>subventionnable</w:t>
      </w:r>
      <w:proofErr w:type="spellEnd"/>
      <w:r w:rsidRPr="004A56BA">
        <w:rPr>
          <w:rFonts w:ascii="Arial" w:eastAsiaTheme="minorHAnsi" w:hAnsi="Arial" w:cs="Arial"/>
          <w:sz w:val="22"/>
          <w:szCs w:val="22"/>
          <w:lang w:eastAsia="en-US" w:bidi="ar-SA"/>
        </w:rPr>
        <w:t xml:space="preserve"> de l’opération, qui prend en compte les travaux directement liés à l’opération, études, et le cas échéant la part d’honoraires et frais divers concernés.</w:t>
      </w:r>
      <w:r w:rsidR="00956B56" w:rsidRPr="004A56BA">
        <w:rPr>
          <w:rFonts w:ascii="Arial" w:eastAsiaTheme="minorHAnsi" w:hAnsi="Arial" w:cs="Arial"/>
          <w:sz w:val="22"/>
          <w:szCs w:val="22"/>
          <w:lang w:eastAsia="en-US" w:bidi="ar-SA"/>
        </w:rPr>
        <w:t xml:space="preserve"> </w:t>
      </w:r>
    </w:p>
    <w:sectPr w:rsidR="007E49AE" w:rsidRPr="004A56BA" w:rsidSect="003E6983">
      <w:headerReference w:type="default" r:id="rId11"/>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45E2B" w14:textId="77777777" w:rsidR="00A86E59" w:rsidRDefault="00A86E59" w:rsidP="001D6C0F">
      <w:r>
        <w:separator/>
      </w:r>
    </w:p>
  </w:endnote>
  <w:endnote w:type="continuationSeparator" w:id="0">
    <w:p w14:paraId="47171A79" w14:textId="77777777" w:rsidR="00A86E59" w:rsidRDefault="00A86E59" w:rsidP="001D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AFAF3" w14:textId="77777777" w:rsidR="00A86E59" w:rsidRDefault="00A86E59" w:rsidP="001D6C0F">
      <w:r>
        <w:separator/>
      </w:r>
    </w:p>
  </w:footnote>
  <w:footnote w:type="continuationSeparator" w:id="0">
    <w:p w14:paraId="22AC74DA" w14:textId="77777777" w:rsidR="00A86E59" w:rsidRDefault="00A86E59" w:rsidP="001D6C0F">
      <w:r>
        <w:continuationSeparator/>
      </w:r>
    </w:p>
  </w:footnote>
  <w:footnote w:id="1">
    <w:p w14:paraId="6A6037A2" w14:textId="3B80EF68" w:rsidR="004A2FCA" w:rsidRDefault="004A2FCA">
      <w:pPr>
        <w:pStyle w:val="Notedebasdepage"/>
      </w:pPr>
      <w:r>
        <w:rPr>
          <w:rStyle w:val="Appelnotedebasdep"/>
        </w:rPr>
        <w:footnoteRef/>
      </w:r>
      <w:r>
        <w:t xml:space="preserve"> Cette notion englobe tous les agents du ca</w:t>
      </w:r>
      <w:r w:rsidR="005217A9">
        <w:t>d</w:t>
      </w:r>
      <w:r>
        <w:t xml:space="preserve">re d’emploi dit «  de police municipale » au sens de pouvoir de police du maire (agent de police municipale, garde </w:t>
      </w:r>
      <w:r w:rsidRPr="004A56BA">
        <w:t>champêtre</w:t>
      </w:r>
      <w:r w:rsidRPr="004A56BA">
        <w:rPr>
          <w:rFonts w:cs="Times New Roman"/>
          <w:szCs w:val="20"/>
        </w:rPr>
        <w:t>)</w:t>
      </w:r>
      <w:r w:rsidR="003E6983" w:rsidRPr="004A56BA">
        <w:rPr>
          <w:rFonts w:eastAsiaTheme="minorHAnsi" w:cs="Times New Roman"/>
          <w:szCs w:val="20"/>
          <w:lang w:eastAsia="en-US" w:bidi="ar-SA"/>
        </w:rPr>
        <w:t>, ainsi que l</w:t>
      </w:r>
      <w:r w:rsidR="003E6983" w:rsidRPr="004A56BA">
        <w:rPr>
          <w:rFonts w:cs="Times New Roman"/>
          <w:szCs w:val="20"/>
        </w:rPr>
        <w:t>es Agents</w:t>
      </w:r>
      <w:r w:rsidR="003E6983" w:rsidRPr="004A56BA">
        <w:t xml:space="preserve"> de Surveillance de la Voie Publique (ASVP)</w:t>
      </w:r>
      <w:r w:rsidRPr="004A56B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DE307" w14:textId="73AA0AFB" w:rsidR="001D6C0F" w:rsidRPr="001D6C0F" w:rsidRDefault="003E6983" w:rsidP="001D6C0F">
    <w:pPr>
      <w:pStyle w:val="En-tte"/>
      <w:jc w:val="right"/>
      <w:rPr>
        <w:sz w:val="18"/>
        <w:szCs w:val="18"/>
      </w:rPr>
    </w:pPr>
    <w:r>
      <w:rPr>
        <w:noProof/>
        <w:sz w:val="18"/>
        <w:szCs w:val="18"/>
        <w:lang w:eastAsia="fr-FR" w:bidi="ar-SA"/>
      </w:rPr>
      <w:drawing>
        <wp:anchor distT="0" distB="0" distL="114300" distR="114300" simplePos="0" relativeHeight="251658240" behindDoc="0" locked="0" layoutInCell="1" allowOverlap="1" wp14:anchorId="6EA04C8F" wp14:editId="3661C936">
          <wp:simplePos x="0" y="0"/>
          <wp:positionH relativeFrom="margin">
            <wp:posOffset>-265430</wp:posOffset>
          </wp:positionH>
          <wp:positionV relativeFrom="topMargin">
            <wp:posOffset>177800</wp:posOffset>
          </wp:positionV>
          <wp:extent cx="1110615" cy="8382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2-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0615" cy="838200"/>
                  </a:xfrm>
                  <a:prstGeom prst="rect">
                    <a:avLst/>
                  </a:prstGeom>
                </pic:spPr>
              </pic:pic>
            </a:graphicData>
          </a:graphic>
          <wp14:sizeRelH relativeFrom="margin">
            <wp14:pctWidth>0</wp14:pctWidth>
          </wp14:sizeRelH>
          <wp14:sizeRelV relativeFrom="margin">
            <wp14:pctHeight>0</wp14:pctHeight>
          </wp14:sizeRelV>
        </wp:anchor>
      </w:drawing>
    </w:r>
    <w:r w:rsidR="001D6C0F" w:rsidRPr="001D6C0F">
      <w:rPr>
        <w:sz w:val="18"/>
        <w:szCs w:val="18"/>
      </w:rPr>
      <w:t xml:space="preserve">Conseil départemental du </w:t>
    </w:r>
    <w:r>
      <w:rPr>
        <w:sz w:val="18"/>
        <w:szCs w:val="18"/>
      </w:rPr>
      <w:t>8 avril</w:t>
    </w:r>
    <w:r w:rsidR="001D6C0F" w:rsidRPr="001D6C0F">
      <w:rPr>
        <w:sz w:val="18"/>
        <w:szCs w:val="18"/>
      </w:rPr>
      <w:t xml:space="preserve"> 202</w:t>
    </w:r>
    <w:r>
      <w:rPr>
        <w:sz w:val="18"/>
        <w:szCs w:val="18"/>
      </w:rPr>
      <w:t>2</w:t>
    </w:r>
  </w:p>
  <w:p w14:paraId="1FEB6A92" w14:textId="7D0CEB41" w:rsidR="001D6C0F" w:rsidRPr="001D6C0F" w:rsidRDefault="006554A9" w:rsidP="001D6C0F">
    <w:pPr>
      <w:pStyle w:val="En-tte"/>
      <w:jc w:val="right"/>
      <w:rPr>
        <w:sz w:val="18"/>
        <w:szCs w:val="18"/>
      </w:rPr>
    </w:pPr>
    <w:r>
      <w:rPr>
        <w:sz w:val="18"/>
        <w:szCs w:val="18"/>
      </w:rPr>
      <w:t>Annexe à la délibération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3376F"/>
    <w:multiLevelType w:val="hybridMultilevel"/>
    <w:tmpl w:val="11461662"/>
    <w:lvl w:ilvl="0" w:tplc="8A267F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AF6CDA"/>
    <w:multiLevelType w:val="hybridMultilevel"/>
    <w:tmpl w:val="13C83E00"/>
    <w:lvl w:ilvl="0" w:tplc="D494B188">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B51827"/>
    <w:multiLevelType w:val="hybridMultilevel"/>
    <w:tmpl w:val="9B64B5D0"/>
    <w:lvl w:ilvl="0" w:tplc="7152F732">
      <w:start w:val="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F56794"/>
    <w:multiLevelType w:val="hybridMultilevel"/>
    <w:tmpl w:val="B8E249EC"/>
    <w:lvl w:ilvl="0" w:tplc="E39A4F6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B71464"/>
    <w:multiLevelType w:val="hybridMultilevel"/>
    <w:tmpl w:val="681218C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7D5D80"/>
    <w:multiLevelType w:val="hybridMultilevel"/>
    <w:tmpl w:val="5F9AED86"/>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3C405D"/>
    <w:multiLevelType w:val="hybridMultilevel"/>
    <w:tmpl w:val="1EB2105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FB08BC"/>
    <w:multiLevelType w:val="hybridMultilevel"/>
    <w:tmpl w:val="9B440B5E"/>
    <w:lvl w:ilvl="0" w:tplc="4A866412">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000264"/>
    <w:multiLevelType w:val="hybridMultilevel"/>
    <w:tmpl w:val="B8E249EC"/>
    <w:lvl w:ilvl="0" w:tplc="E39A4F6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2FD778B"/>
    <w:multiLevelType w:val="hybridMultilevel"/>
    <w:tmpl w:val="5EC41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7855ED"/>
    <w:multiLevelType w:val="hybridMultilevel"/>
    <w:tmpl w:val="576C2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E81B6F"/>
    <w:multiLevelType w:val="hybridMultilevel"/>
    <w:tmpl w:val="F2D21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883411"/>
    <w:multiLevelType w:val="hybridMultilevel"/>
    <w:tmpl w:val="5D2CB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DB20C8"/>
    <w:multiLevelType w:val="hybridMultilevel"/>
    <w:tmpl w:val="F63C1E8C"/>
    <w:lvl w:ilvl="0" w:tplc="7152F732">
      <w:start w:val="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13"/>
  </w:num>
  <w:num w:numId="4">
    <w:abstractNumId w:val="2"/>
  </w:num>
  <w:num w:numId="5">
    <w:abstractNumId w:val="6"/>
  </w:num>
  <w:num w:numId="6">
    <w:abstractNumId w:val="4"/>
  </w:num>
  <w:num w:numId="7">
    <w:abstractNumId w:val="5"/>
  </w:num>
  <w:num w:numId="8">
    <w:abstractNumId w:val="9"/>
  </w:num>
  <w:num w:numId="9">
    <w:abstractNumId w:val="10"/>
  </w:num>
  <w:num w:numId="10">
    <w:abstractNumId w:val="11"/>
  </w:num>
  <w:num w:numId="11">
    <w:abstractNumId w:val="3"/>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08"/>
    <w:rsid w:val="00040CD9"/>
    <w:rsid w:val="00093E19"/>
    <w:rsid w:val="000B0EC6"/>
    <w:rsid w:val="000C6DFC"/>
    <w:rsid w:val="00115D2B"/>
    <w:rsid w:val="0012003B"/>
    <w:rsid w:val="0015023D"/>
    <w:rsid w:val="0015077C"/>
    <w:rsid w:val="001538C1"/>
    <w:rsid w:val="00171D99"/>
    <w:rsid w:val="00175F17"/>
    <w:rsid w:val="001A1FBF"/>
    <w:rsid w:val="001C4023"/>
    <w:rsid w:val="001D6C0F"/>
    <w:rsid w:val="002027A7"/>
    <w:rsid w:val="00220EFC"/>
    <w:rsid w:val="002477B0"/>
    <w:rsid w:val="002569F7"/>
    <w:rsid w:val="00262989"/>
    <w:rsid w:val="0027116C"/>
    <w:rsid w:val="00292F0E"/>
    <w:rsid w:val="002A4CB6"/>
    <w:rsid w:val="002D7DD5"/>
    <w:rsid w:val="002F2BD4"/>
    <w:rsid w:val="00301561"/>
    <w:rsid w:val="00323BC6"/>
    <w:rsid w:val="003407ED"/>
    <w:rsid w:val="00342CB4"/>
    <w:rsid w:val="003535A5"/>
    <w:rsid w:val="003717F8"/>
    <w:rsid w:val="003978C1"/>
    <w:rsid w:val="003B2C66"/>
    <w:rsid w:val="003B77BC"/>
    <w:rsid w:val="003D6C6A"/>
    <w:rsid w:val="003E6983"/>
    <w:rsid w:val="003F16E4"/>
    <w:rsid w:val="00432CFD"/>
    <w:rsid w:val="00442725"/>
    <w:rsid w:val="004A2FCA"/>
    <w:rsid w:val="004A56BA"/>
    <w:rsid w:val="004D399E"/>
    <w:rsid w:val="004F088E"/>
    <w:rsid w:val="005011F5"/>
    <w:rsid w:val="005217A9"/>
    <w:rsid w:val="00540769"/>
    <w:rsid w:val="005507BF"/>
    <w:rsid w:val="0056266A"/>
    <w:rsid w:val="005D4628"/>
    <w:rsid w:val="005D7EC3"/>
    <w:rsid w:val="005E2557"/>
    <w:rsid w:val="00601300"/>
    <w:rsid w:val="0060596A"/>
    <w:rsid w:val="00615624"/>
    <w:rsid w:val="006554A9"/>
    <w:rsid w:val="00667719"/>
    <w:rsid w:val="006E446A"/>
    <w:rsid w:val="006F5BFC"/>
    <w:rsid w:val="007011EE"/>
    <w:rsid w:val="00701304"/>
    <w:rsid w:val="007023FC"/>
    <w:rsid w:val="00705DE0"/>
    <w:rsid w:val="00736E80"/>
    <w:rsid w:val="007848C2"/>
    <w:rsid w:val="00796AC6"/>
    <w:rsid w:val="007C74DE"/>
    <w:rsid w:val="007D65CC"/>
    <w:rsid w:val="007E49AE"/>
    <w:rsid w:val="008005F7"/>
    <w:rsid w:val="008160DB"/>
    <w:rsid w:val="008235CB"/>
    <w:rsid w:val="00890CB2"/>
    <w:rsid w:val="00896CF3"/>
    <w:rsid w:val="008A1F2E"/>
    <w:rsid w:val="008A2F4B"/>
    <w:rsid w:val="008A6641"/>
    <w:rsid w:val="008B43A9"/>
    <w:rsid w:val="008D192A"/>
    <w:rsid w:val="008E326F"/>
    <w:rsid w:val="008F71D2"/>
    <w:rsid w:val="00912C32"/>
    <w:rsid w:val="009159C7"/>
    <w:rsid w:val="00923A36"/>
    <w:rsid w:val="00924F82"/>
    <w:rsid w:val="009301B5"/>
    <w:rsid w:val="00932F2D"/>
    <w:rsid w:val="00956B56"/>
    <w:rsid w:val="0095792D"/>
    <w:rsid w:val="00957F4D"/>
    <w:rsid w:val="00987233"/>
    <w:rsid w:val="009E226F"/>
    <w:rsid w:val="009F719F"/>
    <w:rsid w:val="00A44F90"/>
    <w:rsid w:val="00A46A87"/>
    <w:rsid w:val="00A51BD5"/>
    <w:rsid w:val="00A63EC3"/>
    <w:rsid w:val="00A85CFA"/>
    <w:rsid w:val="00A86E59"/>
    <w:rsid w:val="00A9721E"/>
    <w:rsid w:val="00AB59D2"/>
    <w:rsid w:val="00AF08C3"/>
    <w:rsid w:val="00B32560"/>
    <w:rsid w:val="00B55251"/>
    <w:rsid w:val="00B67B42"/>
    <w:rsid w:val="00BA4D56"/>
    <w:rsid w:val="00BA72C1"/>
    <w:rsid w:val="00BC4A9D"/>
    <w:rsid w:val="00BD62BF"/>
    <w:rsid w:val="00C1296F"/>
    <w:rsid w:val="00C34308"/>
    <w:rsid w:val="00C3453F"/>
    <w:rsid w:val="00C44439"/>
    <w:rsid w:val="00C52373"/>
    <w:rsid w:val="00C624D2"/>
    <w:rsid w:val="00C652B3"/>
    <w:rsid w:val="00CC6809"/>
    <w:rsid w:val="00CF7DCC"/>
    <w:rsid w:val="00D06BC8"/>
    <w:rsid w:val="00D22CBE"/>
    <w:rsid w:val="00D32586"/>
    <w:rsid w:val="00D33019"/>
    <w:rsid w:val="00D45508"/>
    <w:rsid w:val="00D73CF3"/>
    <w:rsid w:val="00DA1EF7"/>
    <w:rsid w:val="00DB3A84"/>
    <w:rsid w:val="00E220A9"/>
    <w:rsid w:val="00E55CF5"/>
    <w:rsid w:val="00E6030C"/>
    <w:rsid w:val="00E6548D"/>
    <w:rsid w:val="00F2083B"/>
    <w:rsid w:val="00F21363"/>
    <w:rsid w:val="00F5476E"/>
    <w:rsid w:val="00F5536C"/>
    <w:rsid w:val="00F61EB3"/>
    <w:rsid w:val="00F94A64"/>
    <w:rsid w:val="00FC756C"/>
    <w:rsid w:val="00FC7E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C3F5D"/>
  <w15:chartTrackingRefBased/>
  <w15:docId w15:val="{78B8F14E-B8FC-43C1-A15A-B9DC99EC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2BF"/>
    <w:pPr>
      <w:suppressAutoHyphens/>
      <w:spacing w:after="0" w:line="240" w:lineRule="auto"/>
    </w:pPr>
    <w:rPr>
      <w:rFonts w:ascii="Times New Roman" w:eastAsia="Times New Roman" w:hAnsi="Times New Roman" w:cs="Times New Roman"/>
      <w:sz w:val="20"/>
      <w:szCs w:val="20"/>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34308"/>
    <w:pPr>
      <w:autoSpaceDE w:val="0"/>
      <w:autoSpaceDN w:val="0"/>
      <w:adjustRightInd w:val="0"/>
      <w:spacing w:after="0" w:line="240" w:lineRule="auto"/>
    </w:pPr>
    <w:rPr>
      <w:rFonts w:ascii="Calibri" w:eastAsia="Times New Roman" w:hAnsi="Calibri" w:cs="Calibri"/>
      <w:color w:val="000000"/>
      <w:sz w:val="24"/>
      <w:szCs w:val="24"/>
    </w:rPr>
  </w:style>
  <w:style w:type="paragraph" w:styleId="En-tte">
    <w:name w:val="header"/>
    <w:basedOn w:val="Normal"/>
    <w:link w:val="En-tteCar"/>
    <w:uiPriority w:val="99"/>
    <w:unhideWhenUsed/>
    <w:rsid w:val="001D6C0F"/>
    <w:pPr>
      <w:tabs>
        <w:tab w:val="center" w:pos="4536"/>
        <w:tab w:val="right" w:pos="9072"/>
      </w:tabs>
    </w:pPr>
  </w:style>
  <w:style w:type="character" w:customStyle="1" w:styleId="En-tteCar">
    <w:name w:val="En-tête Car"/>
    <w:basedOn w:val="Policepardfaut"/>
    <w:link w:val="En-tte"/>
    <w:uiPriority w:val="99"/>
    <w:rsid w:val="001D6C0F"/>
  </w:style>
  <w:style w:type="paragraph" w:styleId="Pieddepage">
    <w:name w:val="footer"/>
    <w:basedOn w:val="Normal"/>
    <w:link w:val="PieddepageCar"/>
    <w:uiPriority w:val="99"/>
    <w:unhideWhenUsed/>
    <w:rsid w:val="001D6C0F"/>
    <w:pPr>
      <w:tabs>
        <w:tab w:val="center" w:pos="4536"/>
        <w:tab w:val="right" w:pos="9072"/>
      </w:tabs>
    </w:pPr>
  </w:style>
  <w:style w:type="character" w:customStyle="1" w:styleId="PieddepageCar">
    <w:name w:val="Pied de page Car"/>
    <w:basedOn w:val="Policepardfaut"/>
    <w:link w:val="Pieddepage"/>
    <w:uiPriority w:val="99"/>
    <w:rsid w:val="001D6C0F"/>
  </w:style>
  <w:style w:type="paragraph" w:styleId="Textedebulles">
    <w:name w:val="Balloon Text"/>
    <w:basedOn w:val="Normal"/>
    <w:link w:val="TextedebullesCar"/>
    <w:uiPriority w:val="99"/>
    <w:semiHidden/>
    <w:unhideWhenUsed/>
    <w:rsid w:val="00B55251"/>
    <w:rPr>
      <w:rFonts w:ascii="Segoe UI" w:hAnsi="Segoe UI" w:cs="Mangal"/>
      <w:sz w:val="18"/>
      <w:szCs w:val="16"/>
    </w:rPr>
  </w:style>
  <w:style w:type="character" w:customStyle="1" w:styleId="TextedebullesCar">
    <w:name w:val="Texte de bulles Car"/>
    <w:basedOn w:val="Policepardfaut"/>
    <w:link w:val="Textedebulles"/>
    <w:uiPriority w:val="99"/>
    <w:semiHidden/>
    <w:rsid w:val="00B55251"/>
    <w:rPr>
      <w:rFonts w:ascii="Segoe UI" w:eastAsia="Times New Roman" w:hAnsi="Segoe UI" w:cs="Mangal"/>
      <w:sz w:val="18"/>
      <w:szCs w:val="16"/>
      <w:lang w:eastAsia="zh-CN" w:bidi="hi-IN"/>
    </w:rPr>
  </w:style>
  <w:style w:type="paragraph" w:styleId="Paragraphedeliste">
    <w:name w:val="List Paragraph"/>
    <w:basedOn w:val="Normal"/>
    <w:uiPriority w:val="34"/>
    <w:qFormat/>
    <w:rsid w:val="003D6C6A"/>
    <w:pPr>
      <w:ind w:left="720"/>
      <w:contextualSpacing/>
    </w:pPr>
    <w:rPr>
      <w:rFonts w:cs="Mangal"/>
      <w:szCs w:val="18"/>
    </w:rPr>
  </w:style>
  <w:style w:type="character" w:styleId="Lienhypertexte">
    <w:name w:val="Hyperlink"/>
    <w:basedOn w:val="Policepardfaut"/>
    <w:uiPriority w:val="99"/>
    <w:unhideWhenUsed/>
    <w:rsid w:val="003978C1"/>
    <w:rPr>
      <w:color w:val="0563C1" w:themeColor="hyperlink"/>
      <w:u w:val="single"/>
    </w:rPr>
  </w:style>
  <w:style w:type="paragraph" w:styleId="Notedebasdepage">
    <w:name w:val="footnote text"/>
    <w:basedOn w:val="Normal"/>
    <w:link w:val="NotedebasdepageCar"/>
    <w:uiPriority w:val="99"/>
    <w:semiHidden/>
    <w:unhideWhenUsed/>
    <w:rsid w:val="004A2FCA"/>
    <w:rPr>
      <w:rFonts w:cs="Mangal"/>
      <w:szCs w:val="18"/>
    </w:rPr>
  </w:style>
  <w:style w:type="character" w:customStyle="1" w:styleId="NotedebasdepageCar">
    <w:name w:val="Note de bas de page Car"/>
    <w:basedOn w:val="Policepardfaut"/>
    <w:link w:val="Notedebasdepage"/>
    <w:uiPriority w:val="99"/>
    <w:semiHidden/>
    <w:rsid w:val="004A2FCA"/>
    <w:rPr>
      <w:rFonts w:ascii="Times New Roman" w:eastAsia="Times New Roman" w:hAnsi="Times New Roman" w:cs="Mangal"/>
      <w:sz w:val="20"/>
      <w:szCs w:val="18"/>
      <w:lang w:eastAsia="zh-CN" w:bidi="hi-IN"/>
    </w:rPr>
  </w:style>
  <w:style w:type="character" w:styleId="Appelnotedebasdep">
    <w:name w:val="footnote reference"/>
    <w:basedOn w:val="Policepardfaut"/>
    <w:uiPriority w:val="99"/>
    <w:semiHidden/>
    <w:unhideWhenUsed/>
    <w:rsid w:val="004A2FCA"/>
    <w:rPr>
      <w:vertAlign w:val="superscript"/>
    </w:rPr>
  </w:style>
  <w:style w:type="character" w:styleId="Marquedecommentaire">
    <w:name w:val="annotation reference"/>
    <w:basedOn w:val="Policepardfaut"/>
    <w:uiPriority w:val="99"/>
    <w:semiHidden/>
    <w:unhideWhenUsed/>
    <w:rsid w:val="005217A9"/>
    <w:rPr>
      <w:sz w:val="16"/>
      <w:szCs w:val="16"/>
    </w:rPr>
  </w:style>
  <w:style w:type="paragraph" w:styleId="Commentaire">
    <w:name w:val="annotation text"/>
    <w:basedOn w:val="Normal"/>
    <w:link w:val="CommentaireCar"/>
    <w:uiPriority w:val="99"/>
    <w:semiHidden/>
    <w:unhideWhenUsed/>
    <w:rsid w:val="005217A9"/>
    <w:rPr>
      <w:rFonts w:cs="Mangal"/>
      <w:szCs w:val="18"/>
    </w:rPr>
  </w:style>
  <w:style w:type="character" w:customStyle="1" w:styleId="CommentaireCar">
    <w:name w:val="Commentaire Car"/>
    <w:basedOn w:val="Policepardfaut"/>
    <w:link w:val="Commentaire"/>
    <w:uiPriority w:val="99"/>
    <w:semiHidden/>
    <w:rsid w:val="005217A9"/>
    <w:rPr>
      <w:rFonts w:ascii="Times New Roman" w:eastAsia="Times New Roman" w:hAnsi="Times New Roman" w:cs="Mangal"/>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5217A9"/>
    <w:rPr>
      <w:b/>
      <w:bCs/>
    </w:rPr>
  </w:style>
  <w:style w:type="character" w:customStyle="1" w:styleId="ObjetducommentaireCar">
    <w:name w:val="Objet du commentaire Car"/>
    <w:basedOn w:val="CommentaireCar"/>
    <w:link w:val="Objetducommentaire"/>
    <w:uiPriority w:val="99"/>
    <w:semiHidden/>
    <w:rsid w:val="005217A9"/>
    <w:rPr>
      <w:rFonts w:ascii="Times New Roman" w:eastAsia="Times New Roman" w:hAnsi="Times New Roman" w:cs="Mangal"/>
      <w:b/>
      <w:bCs/>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DF96B65844064AA110729D73EB91E0" ma:contentTypeVersion="1" ma:contentTypeDescription="Crée un document." ma:contentTypeScope="" ma:versionID="ffa8d32ec0b8721e179780b82f841ceb">
  <xsd:schema xmlns:xsd="http://www.w3.org/2001/XMLSchema" xmlns:xs="http://www.w3.org/2001/XMLSchema" xmlns:p="http://schemas.microsoft.com/office/2006/metadata/properties" xmlns:ns2="043e171d-ab0e-48ce-bfd3-b2c733b859f4" targetNamespace="http://schemas.microsoft.com/office/2006/metadata/properties" ma:root="true" ma:fieldsID="e2f559ff074b36c255cd568c0a1946e4" ns2:_="">
    <xsd:import namespace="043e171d-ab0e-48ce-bfd3-b2c733b859f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e171d-ab0e-48ce-bfd3-b2c733b859f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920DA-E010-4D1F-B0E7-9A83441656B2}">
  <ds:schemaRefs>
    <ds:schemaRef ds:uri="http://schemas.microsoft.com/sharepoint/v3/contenttype/forms"/>
  </ds:schemaRefs>
</ds:datastoreItem>
</file>

<file path=customXml/itemProps2.xml><?xml version="1.0" encoding="utf-8"?>
<ds:datastoreItem xmlns:ds="http://schemas.openxmlformats.org/officeDocument/2006/customXml" ds:itemID="{D5668F19-83AA-458C-B4C3-A850A2F5F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e171d-ab0e-48ce-bfd3-b2c733b85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F5CBB2-C44E-4EA5-94B4-915AAD5AF9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86E7C9-D610-4C9C-A368-4CC99F58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1765</Words>
  <Characters>9709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Conseil Départemental de Seine-et-Marne</Company>
  <LinksUpToDate>false</LinksUpToDate>
  <CharactersWithSpaces>11452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THIOLLIER Sophie</dc:creator>
  <cp:keywords/>
  <dc:description/>
  <cp:lastModifiedBy>PIEDNOIR Héloïse</cp:lastModifiedBy>
  <cp:revision>2</cp:revision>
  <cp:lastPrinted>2022-03-22T14:15:00Z</cp:lastPrinted>
  <dcterms:created xsi:type="dcterms:W3CDTF">2022-04-08T11:06:00Z</dcterms:created>
  <dcterms:modified xsi:type="dcterms:W3CDTF">2022-04-08T11:06:00Z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0x01010003DF96B65844064AA110729D73EB91E0</vt:lpwstr>
  </property>
</Properties>
</file>